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1" w:type="pct"/>
        <w:tblLook w:val="00A0" w:firstRow="1" w:lastRow="0" w:firstColumn="1" w:lastColumn="0" w:noHBand="0" w:noVBand="0"/>
      </w:tblPr>
      <w:tblGrid>
        <w:gridCol w:w="4786"/>
        <w:gridCol w:w="4786"/>
      </w:tblGrid>
      <w:tr w:rsidR="007B400D" w:rsidRPr="00102CC0" w:rsidTr="00C42A8C">
        <w:tc>
          <w:tcPr>
            <w:tcW w:w="5000" w:type="pct"/>
            <w:gridSpan w:val="2"/>
          </w:tcPr>
          <w:p w:rsidR="007B400D" w:rsidRPr="00C42A8C" w:rsidRDefault="007B400D" w:rsidP="00C42A8C">
            <w:pPr>
              <w:spacing w:line="360" w:lineRule="auto"/>
              <w:jc w:val="center"/>
              <w:rPr>
                <w:b/>
                <w:bCs/>
              </w:rPr>
            </w:pPr>
            <w:r w:rsidRPr="00C42A8C">
              <w:rPr>
                <w:sz w:val="22"/>
                <w:szCs w:val="22"/>
              </w:rPr>
              <w:br w:type="page"/>
            </w:r>
            <w:r w:rsidRPr="00C42A8C">
              <w:rPr>
                <w:b/>
                <w:bCs/>
                <w:sz w:val="32"/>
                <w:szCs w:val="32"/>
                <w:vertAlign w:val="superscript"/>
                <w:lang w:eastAsia="zh-CN"/>
              </w:rPr>
              <w:t>МИНИСТЕРСТВО КУЛЬТУРЫ РОССИЙСКОЙ ФЕДЕРАЦИИ</w:t>
            </w:r>
          </w:p>
        </w:tc>
      </w:tr>
      <w:tr w:rsidR="007B400D" w:rsidRPr="00102CC0" w:rsidTr="00C42A8C">
        <w:tc>
          <w:tcPr>
            <w:tcW w:w="5000" w:type="pct"/>
            <w:gridSpan w:val="2"/>
          </w:tcPr>
          <w:p w:rsidR="007B400D" w:rsidRPr="00C42A8C" w:rsidRDefault="007B400D" w:rsidP="00C42A8C">
            <w:pPr>
              <w:spacing w:line="360" w:lineRule="auto"/>
              <w:jc w:val="center"/>
              <w:rPr>
                <w:b/>
                <w:bCs/>
              </w:rPr>
            </w:pPr>
            <w:r w:rsidRPr="00C42A8C">
              <w:rPr>
                <w:b/>
                <w:bCs/>
                <w:sz w:val="32"/>
                <w:szCs w:val="32"/>
                <w:vertAlign w:val="superscript"/>
                <w:lang w:eastAsia="zh-CN"/>
              </w:rPr>
              <w:t>ФЕДЕРАЛЬНОЕ ГОСУДАРСТВЕННОЕ БЮДЖЕТНОЕ ОБРАЗОВАТЕЛЬНОЕ УЧРЕЖДЕНИЕ</w:t>
            </w:r>
          </w:p>
        </w:tc>
      </w:tr>
      <w:tr w:rsidR="007B400D" w:rsidRPr="00102CC0" w:rsidTr="00C42A8C">
        <w:tc>
          <w:tcPr>
            <w:tcW w:w="5000" w:type="pct"/>
            <w:gridSpan w:val="2"/>
          </w:tcPr>
          <w:p w:rsidR="007B400D" w:rsidRPr="00C42A8C" w:rsidRDefault="007B400D" w:rsidP="00C42A8C">
            <w:pPr>
              <w:spacing w:line="360" w:lineRule="auto"/>
              <w:jc w:val="center"/>
              <w:rPr>
                <w:b/>
                <w:bCs/>
              </w:rPr>
            </w:pPr>
            <w:r w:rsidRPr="00C42A8C">
              <w:rPr>
                <w:b/>
                <w:bCs/>
                <w:sz w:val="32"/>
                <w:szCs w:val="32"/>
                <w:vertAlign w:val="superscript"/>
                <w:lang w:eastAsia="zh-CN"/>
              </w:rPr>
              <w:t>ВЫСШЕГО ОБРАЗОВАНИЯ</w:t>
            </w:r>
          </w:p>
        </w:tc>
      </w:tr>
      <w:tr w:rsidR="007B400D" w:rsidRPr="00102CC0" w:rsidTr="00C42A8C">
        <w:tc>
          <w:tcPr>
            <w:tcW w:w="5000" w:type="pct"/>
            <w:gridSpan w:val="2"/>
          </w:tcPr>
          <w:p w:rsidR="007B400D" w:rsidRPr="00C42A8C" w:rsidRDefault="007B400D" w:rsidP="00C42A8C">
            <w:pPr>
              <w:spacing w:line="360" w:lineRule="auto"/>
              <w:jc w:val="center"/>
              <w:rPr>
                <w:b/>
                <w:bCs/>
                <w:sz w:val="32"/>
                <w:szCs w:val="32"/>
                <w:vertAlign w:val="superscript"/>
                <w:lang w:eastAsia="zh-CN"/>
              </w:rPr>
            </w:pPr>
            <w:r w:rsidRPr="00C42A8C">
              <w:rPr>
                <w:b/>
                <w:bCs/>
                <w:sz w:val="32"/>
                <w:szCs w:val="32"/>
                <w:vertAlign w:val="superscript"/>
                <w:lang w:eastAsia="zh-CN"/>
              </w:rPr>
              <w:t>«МОСКОВСКИЙ ГОСУДАРСТВЕННЫЙ ИНСТИТУТ КУЛЬТУРЫ»</w:t>
            </w:r>
          </w:p>
          <w:p w:rsidR="007B400D" w:rsidRPr="00C42A8C" w:rsidRDefault="007B400D" w:rsidP="00C42A8C">
            <w:pPr>
              <w:spacing w:line="360" w:lineRule="auto"/>
              <w:jc w:val="center"/>
              <w:rPr>
                <w:b/>
                <w:bCs/>
              </w:rPr>
            </w:pPr>
          </w:p>
        </w:tc>
      </w:tr>
      <w:tr w:rsidR="007B400D" w:rsidRPr="000A1895" w:rsidTr="00C42A8C">
        <w:tc>
          <w:tcPr>
            <w:tcW w:w="2500" w:type="pct"/>
          </w:tcPr>
          <w:p w:rsidR="007B400D" w:rsidRPr="00C42A8C" w:rsidRDefault="007B400D" w:rsidP="00C42A8C">
            <w:pPr>
              <w:spacing w:line="360" w:lineRule="auto"/>
              <w:ind w:right="27"/>
              <w:rPr>
                <w:b/>
                <w:bCs/>
                <w:vertAlign w:val="superscript"/>
              </w:rPr>
            </w:pPr>
          </w:p>
        </w:tc>
        <w:tc>
          <w:tcPr>
            <w:tcW w:w="2500" w:type="pct"/>
          </w:tcPr>
          <w:p w:rsidR="007B400D" w:rsidRPr="00C42A8C" w:rsidRDefault="007B400D" w:rsidP="00C42A8C">
            <w:pPr>
              <w:spacing w:line="360" w:lineRule="auto"/>
              <w:ind w:right="27"/>
              <w:jc w:val="right"/>
              <w:rPr>
                <w:b/>
                <w:bCs/>
                <w:sz w:val="28"/>
                <w:szCs w:val="28"/>
                <w:vertAlign w:val="superscript"/>
              </w:rPr>
            </w:pPr>
          </w:p>
        </w:tc>
      </w:tr>
      <w:tr w:rsidR="007B400D" w:rsidRPr="00102CC0" w:rsidTr="00C42A8C">
        <w:tc>
          <w:tcPr>
            <w:tcW w:w="5000" w:type="pct"/>
            <w:gridSpan w:val="2"/>
          </w:tcPr>
          <w:p w:rsidR="00550CD9" w:rsidRDefault="00550CD9" w:rsidP="00550CD9">
            <w:pPr>
              <w:jc w:val="right"/>
              <w:rPr>
                <w:b/>
                <w:bCs/>
              </w:rPr>
            </w:pPr>
            <w:r>
              <w:rPr>
                <w:b/>
                <w:bCs/>
              </w:rPr>
              <w:t xml:space="preserve">УТВЕРЖДЕНО:                                                       </w:t>
            </w:r>
          </w:p>
          <w:p w:rsidR="00550CD9" w:rsidRDefault="00550CD9" w:rsidP="00550CD9">
            <w:pPr>
              <w:jc w:val="right"/>
              <w:rPr>
                <w:b/>
                <w:bCs/>
                <w:color w:val="FF0000"/>
              </w:rPr>
            </w:pPr>
            <w:r>
              <w:rPr>
                <w:b/>
                <w:bCs/>
              </w:rPr>
              <w:t xml:space="preserve">               Председатель УМС </w:t>
            </w:r>
          </w:p>
          <w:p w:rsidR="00550CD9" w:rsidRDefault="00550CD9" w:rsidP="00550CD9">
            <w:pPr>
              <w:jc w:val="right"/>
              <w:rPr>
                <w:b/>
                <w:bCs/>
              </w:rPr>
            </w:pPr>
            <w:r>
              <w:rPr>
                <w:b/>
                <w:bCs/>
              </w:rPr>
              <w:t>Факультета искусств</w:t>
            </w:r>
          </w:p>
          <w:p w:rsidR="00550CD9" w:rsidRDefault="00550CD9" w:rsidP="00550CD9">
            <w:pPr>
              <w:jc w:val="right"/>
              <w:rPr>
                <w:b/>
                <w:bCs/>
              </w:rPr>
            </w:pPr>
            <w:r>
              <w:rPr>
                <w:b/>
                <w:bCs/>
              </w:rPr>
              <w:t>М.Б. Гуров</w:t>
            </w:r>
          </w:p>
          <w:p w:rsidR="007B400D" w:rsidRDefault="007B400D" w:rsidP="00752ADE">
            <w:pPr>
              <w:jc w:val="right"/>
              <w:rPr>
                <w:b/>
                <w:bCs/>
              </w:rPr>
            </w:pPr>
          </w:p>
          <w:p w:rsidR="007B400D" w:rsidRDefault="007B400D" w:rsidP="00752ADE">
            <w:pPr>
              <w:jc w:val="right"/>
              <w:rPr>
                <w:b/>
                <w:bCs/>
              </w:rPr>
            </w:pPr>
          </w:p>
          <w:p w:rsidR="007B400D" w:rsidRPr="00C42A8C" w:rsidRDefault="007B400D" w:rsidP="00C42A8C">
            <w:pPr>
              <w:spacing w:line="360" w:lineRule="auto"/>
              <w:jc w:val="right"/>
              <w:rPr>
                <w:b/>
                <w:bCs/>
              </w:rPr>
            </w:pPr>
          </w:p>
        </w:tc>
      </w:tr>
      <w:tr w:rsidR="007B400D" w:rsidRPr="00102CC0" w:rsidTr="00C42A8C">
        <w:tc>
          <w:tcPr>
            <w:tcW w:w="5000" w:type="pct"/>
            <w:gridSpan w:val="2"/>
          </w:tcPr>
          <w:p w:rsidR="007B400D" w:rsidRPr="00C42A8C" w:rsidRDefault="007B400D" w:rsidP="00C42A8C">
            <w:pPr>
              <w:spacing w:line="360" w:lineRule="auto"/>
              <w:jc w:val="right"/>
              <w:rPr>
                <w:b/>
                <w:bCs/>
              </w:rPr>
            </w:pPr>
          </w:p>
        </w:tc>
      </w:tr>
      <w:tr w:rsidR="007B400D" w:rsidRPr="00102CC0" w:rsidTr="00C42A8C">
        <w:tc>
          <w:tcPr>
            <w:tcW w:w="5000" w:type="pct"/>
            <w:gridSpan w:val="2"/>
          </w:tcPr>
          <w:p w:rsidR="007B400D" w:rsidRPr="00C42A8C" w:rsidRDefault="007B400D" w:rsidP="00C42A8C">
            <w:pPr>
              <w:spacing w:line="360" w:lineRule="auto"/>
              <w:jc w:val="right"/>
              <w:rPr>
                <w:b/>
                <w:bCs/>
              </w:rPr>
            </w:pPr>
          </w:p>
        </w:tc>
      </w:tr>
      <w:tr w:rsidR="007B400D" w:rsidRPr="00752ADE" w:rsidTr="00C42A8C">
        <w:trPr>
          <w:trHeight w:val="85"/>
        </w:trPr>
        <w:tc>
          <w:tcPr>
            <w:tcW w:w="5000" w:type="pct"/>
            <w:gridSpan w:val="2"/>
            <w:vAlign w:val="center"/>
          </w:tcPr>
          <w:p w:rsidR="007B400D" w:rsidRPr="00752ADE" w:rsidRDefault="007B400D" w:rsidP="00C42A8C">
            <w:pPr>
              <w:spacing w:line="360" w:lineRule="auto"/>
              <w:jc w:val="center"/>
              <w:rPr>
                <w:b/>
                <w:bCs/>
              </w:rPr>
            </w:pPr>
          </w:p>
        </w:tc>
      </w:tr>
      <w:tr w:rsidR="007B400D" w:rsidRPr="00752ADE" w:rsidTr="00C42A8C">
        <w:tc>
          <w:tcPr>
            <w:tcW w:w="5000" w:type="pct"/>
            <w:gridSpan w:val="2"/>
            <w:vAlign w:val="center"/>
          </w:tcPr>
          <w:p w:rsidR="007B400D" w:rsidRPr="00752ADE" w:rsidRDefault="007B400D" w:rsidP="00C42A8C">
            <w:pPr>
              <w:spacing w:line="360" w:lineRule="auto"/>
              <w:jc w:val="center"/>
              <w:rPr>
                <w:b/>
                <w:bCs/>
              </w:rPr>
            </w:pPr>
            <w:r w:rsidRPr="00752ADE">
              <w:rPr>
                <w:b/>
                <w:bCs/>
                <w:smallCaps/>
                <w:lang w:eastAsia="zh-CN"/>
              </w:rPr>
              <w:t>МЕТОДИЧЕСКИЕ РЕКОМЕНДАЦИИ ПО ДИСЦИПЛИНЕ</w:t>
            </w:r>
          </w:p>
        </w:tc>
      </w:tr>
    </w:tbl>
    <w:p w:rsidR="007B400D" w:rsidRPr="00752ADE" w:rsidRDefault="007B400D" w:rsidP="00C27701">
      <w:pPr>
        <w:pStyle w:val="af"/>
      </w:pPr>
      <w:r w:rsidRPr="00752ADE">
        <w:t>ПРОИЗВОДСТВЕННАЯ ПРАКТИКА</w:t>
      </w:r>
    </w:p>
    <w:p w:rsidR="007B400D" w:rsidRPr="00752ADE" w:rsidRDefault="007B400D" w:rsidP="00F739B1">
      <w:pPr>
        <w:pStyle w:val="af"/>
      </w:pPr>
      <w:r w:rsidRPr="00752ADE">
        <w:t>(НАУЧНО-ИССЛЕДОВАТЕЛЬСКАЯ  РАБОТА)</w:t>
      </w:r>
    </w:p>
    <w:p w:rsidR="007B400D" w:rsidRPr="00752ADE" w:rsidRDefault="007B400D" w:rsidP="00C27701">
      <w:pPr>
        <w:pStyle w:val="af"/>
        <w:ind w:firstLine="709"/>
        <w:jc w:val="both"/>
        <w:rPr>
          <w:b w:val="0"/>
          <w:bCs w:val="0"/>
        </w:rPr>
      </w:pPr>
    </w:p>
    <w:p w:rsidR="007B400D" w:rsidRPr="00752ADE" w:rsidRDefault="007B400D" w:rsidP="00C27701">
      <w:pPr>
        <w:pStyle w:val="af"/>
        <w:ind w:firstLine="709"/>
        <w:jc w:val="both"/>
        <w:rPr>
          <w:b w:val="0"/>
          <w:bCs w:val="0"/>
        </w:rPr>
      </w:pPr>
    </w:p>
    <w:p w:rsidR="007B400D" w:rsidRPr="00752ADE" w:rsidRDefault="007B400D" w:rsidP="00C27701">
      <w:pPr>
        <w:pStyle w:val="af"/>
        <w:ind w:firstLine="709"/>
        <w:jc w:val="both"/>
        <w:rPr>
          <w:b w:val="0"/>
          <w:bCs w:val="0"/>
        </w:rPr>
      </w:pPr>
    </w:p>
    <w:p w:rsidR="007B400D" w:rsidRPr="00610716" w:rsidRDefault="007B400D" w:rsidP="00C27701">
      <w:pPr>
        <w:pStyle w:val="af"/>
        <w:ind w:firstLine="709"/>
        <w:jc w:val="both"/>
        <w:rPr>
          <w:b w:val="0"/>
          <w:bCs w:val="0"/>
          <w:szCs w:val="28"/>
        </w:rPr>
      </w:pPr>
    </w:p>
    <w:tbl>
      <w:tblPr>
        <w:tblW w:w="5000" w:type="pct"/>
        <w:tblLook w:val="00A0" w:firstRow="1" w:lastRow="0" w:firstColumn="1" w:lastColumn="0" w:noHBand="0" w:noVBand="0"/>
      </w:tblPr>
      <w:tblGrid>
        <w:gridCol w:w="3191"/>
        <w:gridCol w:w="1169"/>
        <w:gridCol w:w="5210"/>
      </w:tblGrid>
      <w:tr w:rsidR="007B400D" w:rsidRPr="000A1895" w:rsidTr="00C42A8C">
        <w:tc>
          <w:tcPr>
            <w:tcW w:w="1667" w:type="pct"/>
          </w:tcPr>
          <w:p w:rsidR="007B400D" w:rsidRPr="00C42A8C" w:rsidRDefault="007B400D" w:rsidP="00C42A8C">
            <w:pPr>
              <w:spacing w:line="276" w:lineRule="auto"/>
              <w:rPr>
                <w:b/>
                <w:bCs/>
                <w:smallCaps/>
                <w:lang w:eastAsia="zh-CN"/>
              </w:rPr>
            </w:pPr>
            <w:r w:rsidRPr="00C42A8C">
              <w:rPr>
                <w:b/>
                <w:bCs/>
                <w:sz w:val="22"/>
                <w:szCs w:val="22"/>
                <w:lang w:eastAsia="zh-CN"/>
              </w:rPr>
              <w:t>Направление подготовки:</w:t>
            </w:r>
          </w:p>
        </w:tc>
        <w:tc>
          <w:tcPr>
            <w:tcW w:w="611" w:type="pct"/>
          </w:tcPr>
          <w:p w:rsidR="007B400D" w:rsidRPr="00C42A8C" w:rsidRDefault="007B400D" w:rsidP="00C42A8C">
            <w:pPr>
              <w:spacing w:line="360" w:lineRule="auto"/>
              <w:rPr>
                <w:b/>
                <w:bCs/>
                <w:smallCaps/>
                <w:lang w:eastAsia="zh-CN"/>
              </w:rPr>
            </w:pPr>
            <w:r w:rsidRPr="00C42A8C">
              <w:rPr>
                <w:b/>
                <w:bCs/>
                <w:sz w:val="22"/>
                <w:szCs w:val="22"/>
                <w:lang w:eastAsia="zh-CN"/>
              </w:rPr>
              <w:t>53.04.06</w:t>
            </w:r>
          </w:p>
        </w:tc>
        <w:tc>
          <w:tcPr>
            <w:tcW w:w="2722" w:type="pct"/>
          </w:tcPr>
          <w:p w:rsidR="007B400D" w:rsidRPr="00C42A8C" w:rsidRDefault="007B400D" w:rsidP="00C42A8C">
            <w:pPr>
              <w:spacing w:line="360" w:lineRule="auto"/>
              <w:rPr>
                <w:b/>
                <w:bCs/>
                <w:smallCaps/>
                <w:lang w:eastAsia="zh-CN"/>
              </w:rPr>
            </w:pPr>
            <w:r w:rsidRPr="00C42A8C">
              <w:rPr>
                <w:b/>
                <w:bCs/>
                <w:sz w:val="22"/>
                <w:szCs w:val="22"/>
                <w:lang w:eastAsia="zh-CN"/>
              </w:rPr>
              <w:t>«</w:t>
            </w:r>
            <w:r w:rsidRPr="00C42A8C">
              <w:rPr>
                <w:b/>
                <w:sz w:val="22"/>
                <w:szCs w:val="22"/>
              </w:rPr>
              <w:t>Музыкознание и музыкально-прикладное искусство</w:t>
            </w:r>
            <w:r w:rsidRPr="00C42A8C">
              <w:rPr>
                <w:b/>
                <w:bCs/>
                <w:sz w:val="22"/>
                <w:szCs w:val="22"/>
                <w:lang w:eastAsia="zh-CN"/>
              </w:rPr>
              <w:t>»</w:t>
            </w:r>
          </w:p>
        </w:tc>
      </w:tr>
      <w:tr w:rsidR="007B400D" w:rsidRPr="000A1895" w:rsidTr="00C42A8C">
        <w:tc>
          <w:tcPr>
            <w:tcW w:w="1667" w:type="pct"/>
          </w:tcPr>
          <w:p w:rsidR="007B400D" w:rsidRPr="00C42A8C" w:rsidRDefault="007B400D" w:rsidP="00C42A8C">
            <w:pPr>
              <w:spacing w:line="276" w:lineRule="auto"/>
              <w:rPr>
                <w:b/>
                <w:bCs/>
                <w:lang w:eastAsia="zh-CN"/>
              </w:rPr>
            </w:pPr>
            <w:r>
              <w:rPr>
                <w:b/>
                <w:bCs/>
                <w:sz w:val="22"/>
                <w:szCs w:val="22"/>
                <w:lang w:eastAsia="zh-CN"/>
              </w:rPr>
              <w:t>Программа</w:t>
            </w:r>
            <w:r w:rsidRPr="00C42A8C">
              <w:rPr>
                <w:b/>
                <w:bCs/>
                <w:sz w:val="22"/>
                <w:szCs w:val="22"/>
                <w:lang w:eastAsia="zh-CN"/>
              </w:rPr>
              <w:t xml:space="preserve"> подготовки:</w:t>
            </w:r>
          </w:p>
        </w:tc>
        <w:tc>
          <w:tcPr>
            <w:tcW w:w="3333" w:type="pct"/>
            <w:gridSpan w:val="2"/>
          </w:tcPr>
          <w:p w:rsidR="007B400D" w:rsidRPr="00C42A8C" w:rsidRDefault="007B400D" w:rsidP="00C42A8C">
            <w:pPr>
              <w:spacing w:line="360" w:lineRule="auto"/>
              <w:rPr>
                <w:b/>
                <w:bCs/>
                <w:i/>
                <w:color w:val="FF0000"/>
                <w:lang w:eastAsia="zh-CN"/>
              </w:rPr>
            </w:pPr>
            <w:r w:rsidRPr="00C42A8C">
              <w:rPr>
                <w:b/>
                <w:bCs/>
                <w:sz w:val="22"/>
                <w:szCs w:val="22"/>
                <w:lang w:eastAsia="zh-CN"/>
              </w:rPr>
              <w:t>Музыкальная педагогика</w:t>
            </w:r>
          </w:p>
        </w:tc>
      </w:tr>
      <w:tr w:rsidR="007B400D" w:rsidRPr="000A1895" w:rsidTr="00C42A8C">
        <w:tc>
          <w:tcPr>
            <w:tcW w:w="1667" w:type="pct"/>
          </w:tcPr>
          <w:p w:rsidR="007B400D" w:rsidRPr="00C42A8C" w:rsidRDefault="007B400D" w:rsidP="00C42A8C">
            <w:pPr>
              <w:spacing w:line="276" w:lineRule="auto"/>
              <w:rPr>
                <w:b/>
                <w:bCs/>
                <w:lang w:eastAsia="zh-CN"/>
              </w:rPr>
            </w:pPr>
            <w:r w:rsidRPr="00C42A8C">
              <w:rPr>
                <w:b/>
                <w:bCs/>
                <w:sz w:val="22"/>
                <w:szCs w:val="22"/>
              </w:rPr>
              <w:t>Квалификация выпускника:</w:t>
            </w:r>
          </w:p>
        </w:tc>
        <w:tc>
          <w:tcPr>
            <w:tcW w:w="3333" w:type="pct"/>
            <w:gridSpan w:val="2"/>
          </w:tcPr>
          <w:p w:rsidR="007B400D" w:rsidRPr="00C42A8C" w:rsidRDefault="007B400D" w:rsidP="00C42A8C">
            <w:pPr>
              <w:spacing w:line="360" w:lineRule="auto"/>
              <w:rPr>
                <w:b/>
              </w:rPr>
            </w:pPr>
            <w:r w:rsidRPr="00C42A8C">
              <w:rPr>
                <w:b/>
                <w:sz w:val="22"/>
                <w:szCs w:val="22"/>
              </w:rPr>
              <w:t>Магистр</w:t>
            </w:r>
          </w:p>
          <w:p w:rsidR="007B400D" w:rsidRPr="00C42A8C" w:rsidRDefault="007B400D" w:rsidP="00C42A8C">
            <w:pPr>
              <w:spacing w:line="360" w:lineRule="auto"/>
              <w:rPr>
                <w:b/>
                <w:bCs/>
                <w:lang w:eastAsia="zh-CN"/>
              </w:rPr>
            </w:pPr>
          </w:p>
        </w:tc>
      </w:tr>
      <w:tr w:rsidR="007B400D" w:rsidRPr="000A1895" w:rsidTr="00C42A8C">
        <w:tc>
          <w:tcPr>
            <w:tcW w:w="1667" w:type="pct"/>
          </w:tcPr>
          <w:p w:rsidR="007B400D" w:rsidRPr="00C42A8C" w:rsidRDefault="007B400D" w:rsidP="00C42A8C">
            <w:pPr>
              <w:spacing w:line="276" w:lineRule="auto"/>
              <w:rPr>
                <w:b/>
                <w:bCs/>
                <w:lang w:eastAsia="zh-CN"/>
              </w:rPr>
            </w:pPr>
            <w:r w:rsidRPr="00C42A8C">
              <w:rPr>
                <w:b/>
                <w:bCs/>
                <w:sz w:val="22"/>
                <w:szCs w:val="22"/>
                <w:lang w:eastAsia="zh-CN"/>
              </w:rPr>
              <w:t>Форма обучения:</w:t>
            </w:r>
          </w:p>
        </w:tc>
        <w:tc>
          <w:tcPr>
            <w:tcW w:w="3333" w:type="pct"/>
            <w:gridSpan w:val="2"/>
          </w:tcPr>
          <w:p w:rsidR="007B400D" w:rsidRPr="00C42A8C" w:rsidRDefault="007B400D" w:rsidP="00C42A8C">
            <w:pPr>
              <w:spacing w:line="360" w:lineRule="auto"/>
              <w:rPr>
                <w:b/>
                <w:bCs/>
                <w:lang w:eastAsia="zh-CN"/>
              </w:rPr>
            </w:pPr>
            <w:r w:rsidRPr="00C42A8C">
              <w:rPr>
                <w:b/>
                <w:bCs/>
                <w:sz w:val="22"/>
                <w:szCs w:val="22"/>
                <w:lang w:eastAsia="zh-CN"/>
              </w:rPr>
              <w:t>Очная</w:t>
            </w:r>
          </w:p>
          <w:p w:rsidR="007B400D" w:rsidRPr="00C42A8C" w:rsidRDefault="007B400D" w:rsidP="00C42A8C">
            <w:pPr>
              <w:spacing w:line="360" w:lineRule="auto"/>
              <w:rPr>
                <w:b/>
                <w:bCs/>
                <w:lang w:eastAsia="zh-CN"/>
              </w:rPr>
            </w:pPr>
          </w:p>
        </w:tc>
      </w:tr>
    </w:tbl>
    <w:p w:rsidR="007B400D" w:rsidRPr="00102CC0" w:rsidRDefault="007B400D" w:rsidP="008E6889">
      <w:pPr>
        <w:spacing w:line="360" w:lineRule="auto"/>
      </w:pPr>
    </w:p>
    <w:p w:rsidR="007B400D" w:rsidRDefault="007B400D" w:rsidP="00752ADE">
      <w:pPr>
        <w:jc w:val="center"/>
        <w:rPr>
          <w:b/>
        </w:rPr>
      </w:pPr>
      <w:r w:rsidRPr="00102CC0">
        <w:br w:type="page"/>
      </w:r>
      <w:bookmarkStart w:id="0" w:name="_Toc2959522"/>
      <w:r w:rsidRPr="00752ADE">
        <w:rPr>
          <w:b/>
        </w:rPr>
        <w:lastRenderedPageBreak/>
        <w:t>Введение</w:t>
      </w:r>
      <w:bookmarkEnd w:id="0"/>
    </w:p>
    <w:p w:rsidR="007B400D" w:rsidRPr="00752ADE" w:rsidRDefault="007B400D" w:rsidP="00752ADE">
      <w:pPr>
        <w:jc w:val="center"/>
        <w:rPr>
          <w:b/>
        </w:rPr>
      </w:pPr>
    </w:p>
    <w:p w:rsidR="007B400D" w:rsidRDefault="007B400D" w:rsidP="00C27701">
      <w:pPr>
        <w:autoSpaceDE w:val="0"/>
        <w:autoSpaceDN w:val="0"/>
        <w:adjustRightInd w:val="0"/>
        <w:ind w:firstLine="567"/>
        <w:jc w:val="both"/>
        <w:rPr>
          <w:bCs/>
          <w:iCs/>
        </w:rPr>
      </w:pPr>
      <w:r>
        <w:rPr>
          <w:bCs/>
          <w:iCs/>
        </w:rPr>
        <w:t>Производственная</w:t>
      </w:r>
      <w:r w:rsidRPr="003252B3">
        <w:rPr>
          <w:bCs/>
          <w:iCs/>
        </w:rPr>
        <w:t xml:space="preserve"> практика</w:t>
      </w:r>
      <w:r>
        <w:rPr>
          <w:bCs/>
          <w:iCs/>
        </w:rPr>
        <w:t xml:space="preserve"> (научно-исследовательская работа)</w:t>
      </w:r>
      <w:r w:rsidRPr="003252B3">
        <w:rPr>
          <w:bCs/>
          <w:iCs/>
        </w:rPr>
        <w:t xml:space="preserve"> относится к </w:t>
      </w:r>
      <w:r>
        <w:rPr>
          <w:bCs/>
          <w:iCs/>
        </w:rPr>
        <w:t>производственным</w:t>
      </w:r>
      <w:r w:rsidRPr="003252B3">
        <w:rPr>
          <w:bCs/>
          <w:iCs/>
        </w:rPr>
        <w:t xml:space="preserve"> практикам ОПОП </w:t>
      </w:r>
      <w:r w:rsidRPr="003252B3">
        <w:t>магистратуры по направлению подготовки 53.04.06 «Музыкознание и музыкальн</w:t>
      </w:r>
      <w:r>
        <w:t>о-прикладное искусство», программе</w:t>
      </w:r>
      <w:r w:rsidRPr="003252B3">
        <w:t xml:space="preserve"> «Музыкальная педагогика»</w:t>
      </w:r>
      <w:r w:rsidRPr="003252B3">
        <w:rPr>
          <w:bCs/>
          <w:iCs/>
        </w:rPr>
        <w:t>.</w:t>
      </w:r>
    </w:p>
    <w:p w:rsidR="007B400D" w:rsidRPr="004F30C3" w:rsidRDefault="007B400D" w:rsidP="00C27701">
      <w:pPr>
        <w:tabs>
          <w:tab w:val="left" w:pos="426"/>
        </w:tabs>
        <w:ind w:firstLine="709"/>
        <w:jc w:val="both"/>
      </w:pPr>
      <w:r w:rsidRPr="00304C6A">
        <w:rPr>
          <w:bCs/>
          <w:color w:val="000000"/>
        </w:rPr>
        <w:t xml:space="preserve">Практика </w:t>
      </w:r>
      <w:r w:rsidRPr="00304C6A">
        <w:rPr>
          <w:color w:val="000000"/>
        </w:rPr>
        <w:t>входит в состав цикла практик Блока 2 учебного плана подготовки магистров. При осуществлении практики прослеживается взаимосвязь с теоретическими дисциплинами и практическими курсами программы подготовки,</w:t>
      </w:r>
      <w:r>
        <w:rPr>
          <w:color w:val="000000"/>
        </w:rPr>
        <w:t xml:space="preserve"> результатами прохождения учебной педагогической практики,</w:t>
      </w:r>
      <w:r w:rsidRPr="00304C6A">
        <w:rPr>
          <w:color w:val="000000"/>
        </w:rPr>
        <w:t xml:space="preserve"> </w:t>
      </w:r>
      <w:r>
        <w:rPr>
          <w:color w:val="000000"/>
        </w:rPr>
        <w:t>она служит базой для написания</w:t>
      </w:r>
      <w:r w:rsidRPr="00304C6A">
        <w:rPr>
          <w:color w:val="000000"/>
        </w:rPr>
        <w:t xml:space="preserve"> выпускной квалификационной работы. </w:t>
      </w:r>
      <w:r w:rsidRPr="004F30C3">
        <w:t xml:space="preserve">В системе профессиональной подготовки музыкально-педагогических кадров данной практике принадлежит важная роль в приобретении </w:t>
      </w:r>
      <w:r>
        <w:t xml:space="preserve">и закреплении </w:t>
      </w:r>
      <w:r w:rsidRPr="004F30C3">
        <w:t>необходимых профессиональных умений и навыков практической работы по избранному направлению (профилю) подготовки, являясь продолжением теоретического обучения студентов.</w:t>
      </w:r>
    </w:p>
    <w:p w:rsidR="007B400D" w:rsidRDefault="007B400D" w:rsidP="00F739B1">
      <w:pPr>
        <w:autoSpaceDE w:val="0"/>
        <w:autoSpaceDN w:val="0"/>
        <w:adjustRightInd w:val="0"/>
        <w:ind w:firstLine="567"/>
        <w:jc w:val="both"/>
        <w:rPr>
          <w:bCs/>
          <w:iCs/>
        </w:rPr>
      </w:pPr>
      <w:r w:rsidRPr="00B32657">
        <w:rPr>
          <w:b/>
          <w:bCs/>
          <w:i/>
          <w:iCs/>
        </w:rPr>
        <w:t>Цел</w:t>
      </w:r>
      <w:r>
        <w:rPr>
          <w:b/>
          <w:bCs/>
          <w:i/>
          <w:iCs/>
        </w:rPr>
        <w:t>ь</w:t>
      </w:r>
      <w:r w:rsidRPr="00B32657">
        <w:rPr>
          <w:b/>
          <w:bCs/>
          <w:i/>
          <w:iCs/>
        </w:rPr>
        <w:t xml:space="preserve"> </w:t>
      </w:r>
      <w:r>
        <w:rPr>
          <w:b/>
          <w:bCs/>
          <w:i/>
          <w:szCs w:val="28"/>
        </w:rPr>
        <w:t>производственной</w:t>
      </w:r>
      <w:r w:rsidRPr="00B32657">
        <w:rPr>
          <w:b/>
          <w:bCs/>
          <w:i/>
          <w:szCs w:val="28"/>
        </w:rPr>
        <w:t xml:space="preserve"> практики</w:t>
      </w:r>
      <w:r>
        <w:rPr>
          <w:b/>
          <w:bCs/>
          <w:i/>
          <w:szCs w:val="28"/>
        </w:rPr>
        <w:t xml:space="preserve"> (научно-исследовательской работы)</w:t>
      </w:r>
      <w:r w:rsidRPr="00B32657">
        <w:rPr>
          <w:bCs/>
          <w:szCs w:val="28"/>
        </w:rPr>
        <w:t xml:space="preserve">: </w:t>
      </w:r>
      <w:r w:rsidRPr="002E618A">
        <w:t>формирование высокой профессиональной компетентности в области научно-исследовательской деятельности, в том числе – в области музыкального искусства и в музыкально-педагогической сфере; достижение всесторонней готовности к новаторской научно-исследовательской деятельности в области культуры, подготовка материалов для написания выпускной квалификационной работы</w:t>
      </w:r>
      <w:r w:rsidRPr="00B32657">
        <w:rPr>
          <w:bCs/>
          <w:szCs w:val="28"/>
        </w:rPr>
        <w:t>.</w:t>
      </w:r>
    </w:p>
    <w:p w:rsidR="007B400D" w:rsidRPr="00F739B1" w:rsidRDefault="007B400D" w:rsidP="00F739B1">
      <w:pPr>
        <w:autoSpaceDE w:val="0"/>
        <w:autoSpaceDN w:val="0"/>
        <w:adjustRightInd w:val="0"/>
        <w:ind w:firstLine="567"/>
        <w:jc w:val="both"/>
        <w:rPr>
          <w:bCs/>
          <w:iCs/>
        </w:rPr>
      </w:pPr>
      <w:r w:rsidRPr="00C27701">
        <w:rPr>
          <w:b/>
          <w:i/>
        </w:rPr>
        <w:t xml:space="preserve">Задачи </w:t>
      </w:r>
      <w:r>
        <w:rPr>
          <w:b/>
          <w:bCs/>
          <w:i/>
          <w:szCs w:val="28"/>
        </w:rPr>
        <w:t>производственной</w:t>
      </w:r>
      <w:r w:rsidRPr="00B32657">
        <w:rPr>
          <w:b/>
          <w:bCs/>
          <w:i/>
          <w:szCs w:val="28"/>
        </w:rPr>
        <w:t xml:space="preserve"> </w:t>
      </w:r>
      <w:r w:rsidRPr="003979ED">
        <w:rPr>
          <w:b/>
          <w:bCs/>
          <w:i/>
        </w:rPr>
        <w:t>практики</w:t>
      </w:r>
      <w:r>
        <w:rPr>
          <w:b/>
          <w:bCs/>
          <w:i/>
        </w:rPr>
        <w:t xml:space="preserve"> </w:t>
      </w:r>
      <w:r>
        <w:rPr>
          <w:b/>
          <w:bCs/>
          <w:i/>
          <w:szCs w:val="28"/>
        </w:rPr>
        <w:t>(научно-исследовательской работы)</w:t>
      </w:r>
      <w:r w:rsidRPr="003979ED">
        <w:rPr>
          <w:b/>
          <w:bCs/>
        </w:rPr>
        <w:t>:</w:t>
      </w:r>
      <w:r w:rsidRPr="003979ED">
        <w:rPr>
          <w:bCs/>
        </w:rPr>
        <w:t xml:space="preserve"> </w:t>
      </w:r>
    </w:p>
    <w:p w:rsidR="007B400D" w:rsidRPr="00112B64" w:rsidRDefault="007B400D" w:rsidP="00F739B1">
      <w:pPr>
        <w:tabs>
          <w:tab w:val="left" w:pos="0"/>
        </w:tabs>
        <w:ind w:firstLine="709"/>
        <w:jc w:val="both"/>
        <w:rPr>
          <w:bCs/>
        </w:rPr>
      </w:pPr>
      <w:r w:rsidRPr="00112B64">
        <w:rPr>
          <w:bCs/>
        </w:rPr>
        <w:t>- становление целостной культуры личности магистра, широкого научно-методологического кругозора, формирование научно-исследовательского и теоретико-методического мастерства в области музыкальной культуры и образования, совершенствование и расширение ключевых профессиональных компетенций в вопросах исследовательской деятельности в области культуры и образования, в том числе в музыкальном искусстве и музыкальной науке;</w:t>
      </w:r>
    </w:p>
    <w:p w:rsidR="007B400D" w:rsidRPr="00112B64" w:rsidRDefault="007B400D" w:rsidP="00F739B1">
      <w:pPr>
        <w:tabs>
          <w:tab w:val="left" w:pos="0"/>
        </w:tabs>
        <w:ind w:firstLine="709"/>
        <w:jc w:val="both"/>
        <w:rPr>
          <w:bCs/>
        </w:rPr>
      </w:pPr>
      <w:r w:rsidRPr="00112B64">
        <w:rPr>
          <w:bCs/>
        </w:rPr>
        <w:t>- достижение теоретической и практической готовности к осуществлению инновационной научно-исследовательской деятельности в области культуры, музыкального искусства и образования на высоком современном уровне с учетом тенденций, требований и потребностей в науке, методике и практике;</w:t>
      </w:r>
    </w:p>
    <w:p w:rsidR="007B400D" w:rsidRDefault="007B400D" w:rsidP="00F739B1">
      <w:pPr>
        <w:tabs>
          <w:tab w:val="left" w:pos="0"/>
          <w:tab w:val="left" w:pos="993"/>
          <w:tab w:val="right" w:leader="underscore" w:pos="8505"/>
        </w:tabs>
        <w:ind w:firstLine="709"/>
        <w:jc w:val="both"/>
      </w:pPr>
      <w:r w:rsidRPr="00112B64">
        <w:rPr>
          <w:bCs/>
        </w:rPr>
        <w:t xml:space="preserve">- сбор, анализ, обработка и апробация материалов, формирующих основное содержание </w:t>
      </w:r>
      <w:r>
        <w:rPr>
          <w:bCs/>
        </w:rPr>
        <w:t>выпускной квалификационной работы</w:t>
      </w:r>
      <w:r w:rsidRPr="001A39F5">
        <w:t>.</w:t>
      </w:r>
    </w:p>
    <w:p w:rsidR="007B400D" w:rsidRPr="003252B3" w:rsidRDefault="007B400D" w:rsidP="00C27701">
      <w:pPr>
        <w:tabs>
          <w:tab w:val="right" w:leader="underscore" w:pos="8505"/>
        </w:tabs>
        <w:ind w:firstLine="709"/>
        <w:jc w:val="both"/>
        <w:rPr>
          <w:bCs/>
          <w:iCs/>
        </w:rPr>
      </w:pPr>
      <w:r>
        <w:rPr>
          <w:bCs/>
          <w:iCs/>
        </w:rPr>
        <w:t>Производственная</w:t>
      </w:r>
      <w:r w:rsidRPr="003252B3">
        <w:rPr>
          <w:bCs/>
          <w:iCs/>
        </w:rPr>
        <w:t xml:space="preserve"> практика </w:t>
      </w:r>
      <w:r>
        <w:rPr>
          <w:bCs/>
          <w:iCs/>
        </w:rPr>
        <w:t>(научно-исследовательская работа)</w:t>
      </w:r>
      <w:r w:rsidRPr="003252B3">
        <w:rPr>
          <w:bCs/>
          <w:iCs/>
        </w:rPr>
        <w:t xml:space="preserve"> является </w:t>
      </w:r>
      <w:r>
        <w:rPr>
          <w:bCs/>
          <w:iCs/>
        </w:rPr>
        <w:t xml:space="preserve">рассредоточенной. </w:t>
      </w:r>
      <w:r w:rsidRPr="004F30C3">
        <w:rPr>
          <w:bCs/>
          <w:iCs/>
        </w:rPr>
        <w:t>Практика проводится магистрантом самостоятельно на базе выпускающей кафедры музыкального образования, Информационно-библиотечного центра МГИК, Российской государственной библиотеки и других библиотек, научно-исследовательских институтов, образовательных учреждений в течение всего периода обучения в магистратуре</w:t>
      </w:r>
      <w:r>
        <w:rPr>
          <w:bCs/>
          <w:iCs/>
        </w:rPr>
        <w:t>.</w:t>
      </w:r>
    </w:p>
    <w:p w:rsidR="007B400D" w:rsidRDefault="007B400D" w:rsidP="003B0C2A">
      <w:pPr>
        <w:autoSpaceDE w:val="0"/>
        <w:autoSpaceDN w:val="0"/>
        <w:adjustRightInd w:val="0"/>
        <w:ind w:firstLine="567"/>
        <w:jc w:val="both"/>
        <w:rPr>
          <w:iCs/>
        </w:rPr>
      </w:pPr>
    </w:p>
    <w:p w:rsidR="007B400D" w:rsidRDefault="007B400D" w:rsidP="005A1B67">
      <w:pPr>
        <w:rPr>
          <w:lang w:eastAsia="zh-CN"/>
        </w:rPr>
      </w:pPr>
      <w:r w:rsidRPr="00C921F2">
        <w:rPr>
          <w:lang w:eastAsia="zh-CN"/>
        </w:rPr>
        <w:tab/>
        <w:t>По видам учебной деятельности дисциплина распределена следующим образом:</w:t>
      </w:r>
      <w:bookmarkStart w:id="1" w:name="_Toc2959523"/>
    </w:p>
    <w:p w:rsidR="007B400D" w:rsidRDefault="007B400D" w:rsidP="00F739B1">
      <w:pPr>
        <w:tabs>
          <w:tab w:val="right" w:leader="underscore" w:pos="8505"/>
        </w:tabs>
        <w:ind w:firstLine="709"/>
        <w:jc w:val="both"/>
        <w:rPr>
          <w:bCs/>
          <w:iCs/>
        </w:rPr>
      </w:pPr>
    </w:p>
    <w:p w:rsidR="007B400D" w:rsidRPr="00C331C2" w:rsidRDefault="007B400D" w:rsidP="00752ADE">
      <w:pPr>
        <w:pStyle w:val="2"/>
        <w:ind w:left="360"/>
        <w:jc w:val="center"/>
        <w:rPr>
          <w:rFonts w:ascii="Times New Roman" w:hAnsi="Times New Roman"/>
          <w:b/>
          <w:color w:val="auto"/>
        </w:rPr>
      </w:pPr>
      <w:r w:rsidRPr="00C331C2">
        <w:rPr>
          <w:rFonts w:ascii="Times New Roman" w:hAnsi="Times New Roman"/>
          <w:b/>
          <w:color w:val="auto"/>
        </w:rPr>
        <w:t>Формы самостоятельной работы обучающихся</w:t>
      </w:r>
      <w:bookmarkEnd w:id="1"/>
    </w:p>
    <w:p w:rsidR="007B400D" w:rsidRPr="00102CC0" w:rsidRDefault="007B400D" w:rsidP="001C3ED9"/>
    <w:p w:rsidR="007B400D" w:rsidRPr="004B22C9" w:rsidRDefault="007B400D" w:rsidP="004B22C9">
      <w:pPr>
        <w:autoSpaceDE w:val="0"/>
        <w:autoSpaceDN w:val="0"/>
        <w:adjustRightInd w:val="0"/>
        <w:ind w:firstLine="567"/>
        <w:jc w:val="both"/>
        <w:rPr>
          <w:b/>
          <w:bCs/>
        </w:rPr>
      </w:pPr>
      <w:r w:rsidRPr="00C921F2">
        <w:rPr>
          <w:b/>
          <w:bCs/>
        </w:rPr>
        <w:t xml:space="preserve">Самостоятельная работа студентов по дисциплине </w:t>
      </w:r>
      <w:r w:rsidRPr="00C921F2">
        <w:rPr>
          <w:b/>
        </w:rPr>
        <w:t>«</w:t>
      </w:r>
      <w:r>
        <w:rPr>
          <w:b/>
        </w:rPr>
        <w:t>Производственн</w:t>
      </w:r>
      <w:r w:rsidRPr="004B22C9">
        <w:rPr>
          <w:b/>
          <w:bCs/>
          <w:iCs/>
        </w:rPr>
        <w:t>ая практика</w:t>
      </w:r>
      <w:r>
        <w:rPr>
          <w:b/>
          <w:bCs/>
          <w:iCs/>
        </w:rPr>
        <w:t xml:space="preserve"> </w:t>
      </w:r>
      <w:r w:rsidRPr="00F739B1">
        <w:rPr>
          <w:b/>
          <w:bCs/>
          <w:iCs/>
        </w:rPr>
        <w:t>(научно-исследовательская работа)</w:t>
      </w:r>
      <w:r w:rsidRPr="00F739B1">
        <w:rPr>
          <w:b/>
        </w:rPr>
        <w:t>»</w:t>
      </w:r>
    </w:p>
    <w:p w:rsidR="007B400D" w:rsidRDefault="007B400D" w:rsidP="004B22C9">
      <w:pPr>
        <w:rPr>
          <w:b/>
          <w:u w:val="single"/>
          <w:lang w:eastAsia="zh-CN"/>
        </w:rPr>
      </w:pPr>
      <w:r w:rsidRPr="00C921F2">
        <w:rPr>
          <w:lang w:eastAsia="zh-CN"/>
        </w:rPr>
        <w:t xml:space="preserve">Форма обучения </w:t>
      </w:r>
      <w:r w:rsidRPr="00C921F2">
        <w:rPr>
          <w:b/>
          <w:u w:val="single"/>
          <w:lang w:eastAsia="zh-CN"/>
        </w:rPr>
        <w:t>очная</w:t>
      </w:r>
    </w:p>
    <w:p w:rsidR="00AD6A76" w:rsidRDefault="00AD6A76" w:rsidP="004B22C9">
      <w:pPr>
        <w:rPr>
          <w:b/>
          <w:u w:val="single"/>
          <w:lang w:eastAsia="zh-CN"/>
        </w:rPr>
      </w:pPr>
    </w:p>
    <w:p w:rsidR="00AD6A76" w:rsidRDefault="00AD6A76" w:rsidP="004B22C9">
      <w:pPr>
        <w:rPr>
          <w:b/>
          <w:u w:val="single"/>
          <w:lang w:eastAsia="zh-CN"/>
        </w:rPr>
      </w:pPr>
    </w:p>
    <w:p w:rsidR="00AD6A76" w:rsidRDefault="00AD6A76" w:rsidP="004B22C9">
      <w:pPr>
        <w:rPr>
          <w:b/>
          <w:u w:val="single"/>
          <w:lang w:eastAsia="zh-CN"/>
        </w:rPr>
      </w:pPr>
    </w:p>
    <w:p w:rsidR="00AD6A76" w:rsidRPr="00C921F2" w:rsidRDefault="00AD6A76" w:rsidP="004B22C9">
      <w:pPr>
        <w:rPr>
          <w:color w:val="FF0000"/>
          <w:u w:val="single"/>
          <w:lang w:eastAsia="zh-CN"/>
        </w:rPr>
      </w:pPr>
    </w:p>
    <w:p w:rsidR="007B400D" w:rsidRPr="00C921F2" w:rsidRDefault="007B400D" w:rsidP="004B22C9">
      <w:pPr>
        <w:autoSpaceDE w:val="0"/>
        <w:autoSpaceDN w:val="0"/>
        <w:adjustRightInd w:val="0"/>
        <w:ind w:firstLine="567"/>
        <w:jc w:val="right"/>
        <w:rPr>
          <w:b/>
          <w:bCs/>
        </w:rPr>
      </w:pPr>
      <w:r w:rsidRPr="00C921F2">
        <w:rPr>
          <w:b/>
          <w:bCs/>
        </w:rPr>
        <w:lastRenderedPageBreak/>
        <w:t>Таблица 3</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4"/>
        <w:gridCol w:w="3493"/>
        <w:gridCol w:w="426"/>
        <w:gridCol w:w="574"/>
        <w:gridCol w:w="4532"/>
      </w:tblGrid>
      <w:tr w:rsidR="007B400D" w:rsidRPr="00082AF2" w:rsidTr="00752ADE">
        <w:trPr>
          <w:trHeight w:val="2200"/>
        </w:trPr>
        <w:tc>
          <w:tcPr>
            <w:tcW w:w="234" w:type="pct"/>
            <w:shd w:val="clear" w:color="000000" w:fill="D9D9D9"/>
            <w:noWrap/>
            <w:vAlign w:val="center"/>
          </w:tcPr>
          <w:p w:rsidR="007B400D" w:rsidRPr="00082AF2" w:rsidRDefault="007B400D" w:rsidP="005A1B67">
            <w:pPr>
              <w:jc w:val="center"/>
              <w:rPr>
                <w:color w:val="000000"/>
              </w:rPr>
            </w:pPr>
            <w:r w:rsidRPr="00082AF2">
              <w:rPr>
                <w:color w:val="000000"/>
              </w:rPr>
              <w:t>№</w:t>
            </w:r>
          </w:p>
        </w:tc>
        <w:tc>
          <w:tcPr>
            <w:tcW w:w="1844" w:type="pct"/>
            <w:shd w:val="clear" w:color="000000" w:fill="D9D9D9"/>
            <w:vAlign w:val="center"/>
          </w:tcPr>
          <w:p w:rsidR="007B400D" w:rsidRPr="00082AF2" w:rsidRDefault="007B400D" w:rsidP="005A1B67">
            <w:pPr>
              <w:jc w:val="center"/>
              <w:rPr>
                <w:iCs/>
              </w:rPr>
            </w:pPr>
            <w:r w:rsidRPr="00082AF2">
              <w:rPr>
                <w:iCs/>
              </w:rPr>
              <w:t>Раздел</w:t>
            </w:r>
          </w:p>
          <w:p w:rsidR="007B400D" w:rsidRPr="00082AF2" w:rsidRDefault="007B400D" w:rsidP="005A1B67">
            <w:pPr>
              <w:jc w:val="center"/>
              <w:rPr>
                <w:color w:val="000000"/>
              </w:rPr>
            </w:pPr>
            <w:r w:rsidRPr="00082AF2">
              <w:rPr>
                <w:iCs/>
              </w:rPr>
              <w:t>Дисциплины</w:t>
            </w:r>
          </w:p>
        </w:tc>
        <w:tc>
          <w:tcPr>
            <w:tcW w:w="225" w:type="pct"/>
            <w:shd w:val="clear" w:color="000000" w:fill="D9D9D9"/>
            <w:noWrap/>
            <w:textDirection w:val="btLr"/>
            <w:vAlign w:val="center"/>
          </w:tcPr>
          <w:p w:rsidR="007B400D" w:rsidRPr="00082AF2" w:rsidRDefault="007B400D" w:rsidP="005A1B67">
            <w:pPr>
              <w:jc w:val="center"/>
              <w:rPr>
                <w:color w:val="000000"/>
              </w:rPr>
            </w:pPr>
            <w:r w:rsidRPr="00082AF2">
              <w:rPr>
                <w:color w:val="000000"/>
              </w:rPr>
              <w:t>Семестр</w:t>
            </w:r>
          </w:p>
        </w:tc>
        <w:tc>
          <w:tcPr>
            <w:tcW w:w="303" w:type="pct"/>
            <w:shd w:val="clear" w:color="000000" w:fill="D9D9D9"/>
            <w:noWrap/>
            <w:textDirection w:val="btLr"/>
            <w:vAlign w:val="center"/>
          </w:tcPr>
          <w:p w:rsidR="007B400D" w:rsidRPr="00082AF2" w:rsidRDefault="007B400D" w:rsidP="005A1B67">
            <w:pPr>
              <w:jc w:val="center"/>
              <w:rPr>
                <w:color w:val="000000"/>
              </w:rPr>
            </w:pPr>
            <w:r w:rsidRPr="00082AF2">
              <w:rPr>
                <w:color w:val="000000"/>
              </w:rPr>
              <w:t>Неделя семестра</w:t>
            </w:r>
          </w:p>
        </w:tc>
        <w:tc>
          <w:tcPr>
            <w:tcW w:w="2393" w:type="pct"/>
            <w:shd w:val="clear" w:color="000000" w:fill="D9D9D9"/>
            <w:vAlign w:val="center"/>
          </w:tcPr>
          <w:p w:rsidR="007B400D" w:rsidRPr="00082AF2" w:rsidRDefault="007B400D" w:rsidP="005A1B67">
            <w:pPr>
              <w:jc w:val="center"/>
              <w:rPr>
                <w:color w:val="000000"/>
              </w:rPr>
            </w:pPr>
            <w:r w:rsidRPr="00082AF2">
              <w:rPr>
                <w:color w:val="000000"/>
              </w:rPr>
              <w:t>Форма самостоятельной работы</w:t>
            </w:r>
          </w:p>
          <w:p w:rsidR="007B400D" w:rsidRPr="00082AF2" w:rsidRDefault="007B400D" w:rsidP="005A1B67">
            <w:pPr>
              <w:jc w:val="center"/>
              <w:rPr>
                <w:color w:val="000000"/>
              </w:rPr>
            </w:pPr>
          </w:p>
        </w:tc>
      </w:tr>
      <w:tr w:rsidR="007B400D" w:rsidRPr="00082AF2" w:rsidTr="00752ADE">
        <w:trPr>
          <w:trHeight w:val="1477"/>
        </w:trPr>
        <w:tc>
          <w:tcPr>
            <w:tcW w:w="234" w:type="pct"/>
            <w:shd w:val="clear" w:color="000000" w:fill="FFFFFF"/>
            <w:noWrap/>
            <w:vAlign w:val="center"/>
          </w:tcPr>
          <w:p w:rsidR="007B400D" w:rsidRPr="00082AF2" w:rsidRDefault="007B400D" w:rsidP="005A1B67">
            <w:pPr>
              <w:jc w:val="center"/>
              <w:rPr>
                <w:color w:val="000000"/>
              </w:rPr>
            </w:pPr>
            <w:r>
              <w:rPr>
                <w:color w:val="000000"/>
              </w:rPr>
              <w:t>1</w:t>
            </w:r>
          </w:p>
        </w:tc>
        <w:tc>
          <w:tcPr>
            <w:tcW w:w="1844" w:type="pct"/>
            <w:shd w:val="clear" w:color="000000" w:fill="FFFFFF"/>
          </w:tcPr>
          <w:p w:rsidR="007B400D" w:rsidRPr="00082AF2" w:rsidRDefault="007B400D" w:rsidP="005A1B67">
            <w:pPr>
              <w:rPr>
                <w:color w:val="000000"/>
              </w:rPr>
            </w:pPr>
            <w:r w:rsidRPr="001C0759">
              <w:rPr>
                <w:rStyle w:val="submenu-table"/>
                <w:bCs/>
              </w:rPr>
              <w:t>Знакомство с базой практики, документацией, регламентом, правилами, формирование методологического аппарата исследования</w:t>
            </w:r>
          </w:p>
        </w:tc>
        <w:tc>
          <w:tcPr>
            <w:tcW w:w="225" w:type="pct"/>
            <w:shd w:val="clear" w:color="000000" w:fill="FFFFFF"/>
            <w:noWrap/>
            <w:vAlign w:val="center"/>
          </w:tcPr>
          <w:p w:rsidR="007B400D" w:rsidRPr="004C23C1" w:rsidRDefault="007B400D" w:rsidP="00F739B1">
            <w:pPr>
              <w:ind w:right="-107"/>
              <w:jc w:val="center"/>
              <w:rPr>
                <w:color w:val="000000"/>
                <w:lang w:val="en-US"/>
              </w:rPr>
            </w:pPr>
            <w:r>
              <w:rPr>
                <w:color w:val="000000"/>
              </w:rPr>
              <w:t>I</w:t>
            </w:r>
          </w:p>
        </w:tc>
        <w:tc>
          <w:tcPr>
            <w:tcW w:w="303" w:type="pct"/>
            <w:shd w:val="clear" w:color="000000" w:fill="FFFFFF"/>
            <w:noWrap/>
            <w:vAlign w:val="center"/>
          </w:tcPr>
          <w:p w:rsidR="007B400D" w:rsidRPr="007930F1" w:rsidRDefault="007B400D" w:rsidP="005A1B67">
            <w:pPr>
              <w:jc w:val="center"/>
              <w:rPr>
                <w:color w:val="000000"/>
                <w:lang w:val="en-US"/>
              </w:rPr>
            </w:pPr>
            <w:r>
              <w:rPr>
                <w:color w:val="000000"/>
              </w:rPr>
              <w:t>1</w:t>
            </w:r>
          </w:p>
        </w:tc>
        <w:tc>
          <w:tcPr>
            <w:tcW w:w="2393" w:type="pct"/>
            <w:shd w:val="clear" w:color="000000" w:fill="FFFFFF"/>
            <w:noWrap/>
          </w:tcPr>
          <w:p w:rsidR="007B400D" w:rsidRDefault="007B400D" w:rsidP="00F739B1">
            <w:pPr>
              <w:rPr>
                <w:bCs/>
                <w:spacing w:val="-4"/>
              </w:rPr>
            </w:pPr>
            <w:r>
              <w:rPr>
                <w:bCs/>
                <w:spacing w:val="-4"/>
              </w:rPr>
              <w:t>Изучение документации кафедры, локальных актов института, нормативно-правовой базы высшего образования (правилами написания научных текстов)</w:t>
            </w:r>
          </w:p>
          <w:p w:rsidR="007B400D" w:rsidRDefault="007B400D" w:rsidP="00F739B1">
            <w:pPr>
              <w:rPr>
                <w:bCs/>
                <w:spacing w:val="-4"/>
              </w:rPr>
            </w:pPr>
            <w:r>
              <w:rPr>
                <w:bCs/>
                <w:spacing w:val="-4"/>
              </w:rPr>
              <w:t>Составление тезисов</w:t>
            </w:r>
          </w:p>
          <w:p w:rsidR="007B400D" w:rsidRPr="00082AF2" w:rsidRDefault="007B400D" w:rsidP="00F739B1">
            <w:pPr>
              <w:rPr>
                <w:color w:val="000000"/>
              </w:rPr>
            </w:pPr>
            <w:r w:rsidRPr="00120E5E">
              <w:t>Подготовка списка первоисточников</w:t>
            </w:r>
          </w:p>
        </w:tc>
      </w:tr>
      <w:tr w:rsidR="007B400D" w:rsidRPr="00082AF2" w:rsidTr="00752ADE">
        <w:trPr>
          <w:trHeight w:val="556"/>
        </w:trPr>
        <w:tc>
          <w:tcPr>
            <w:tcW w:w="234" w:type="pct"/>
            <w:shd w:val="clear" w:color="000000" w:fill="FFFFFF"/>
            <w:vAlign w:val="center"/>
          </w:tcPr>
          <w:p w:rsidR="007B400D" w:rsidRPr="00082AF2" w:rsidRDefault="007B400D" w:rsidP="005A1B67">
            <w:pPr>
              <w:rPr>
                <w:color w:val="000000"/>
              </w:rPr>
            </w:pPr>
            <w:r>
              <w:rPr>
                <w:color w:val="000000"/>
              </w:rPr>
              <w:t>2</w:t>
            </w:r>
          </w:p>
        </w:tc>
        <w:tc>
          <w:tcPr>
            <w:tcW w:w="1844" w:type="pct"/>
            <w:shd w:val="clear" w:color="000000" w:fill="FFFFFF"/>
          </w:tcPr>
          <w:p w:rsidR="007B400D" w:rsidRPr="001C0759" w:rsidRDefault="007B400D" w:rsidP="00F739B1">
            <w:pPr>
              <w:ind w:left="-57" w:right="-57"/>
              <w:rPr>
                <w:rStyle w:val="submenu-table"/>
                <w:bCs/>
              </w:rPr>
            </w:pPr>
            <w:r w:rsidRPr="001C0759">
              <w:rPr>
                <w:rStyle w:val="submenu-table"/>
                <w:bCs/>
              </w:rPr>
              <w:t>Научно-исследовательская работа по тематике 1-го параграфа 1-й главы диссертации</w:t>
            </w:r>
          </w:p>
          <w:p w:rsidR="007B400D" w:rsidRPr="00082AF2" w:rsidRDefault="007B400D" w:rsidP="005A1B67">
            <w:pPr>
              <w:rPr>
                <w:color w:val="000000"/>
              </w:rPr>
            </w:pPr>
          </w:p>
        </w:tc>
        <w:tc>
          <w:tcPr>
            <w:tcW w:w="225" w:type="pct"/>
            <w:shd w:val="clear" w:color="000000" w:fill="FFFFFF"/>
            <w:noWrap/>
            <w:vAlign w:val="center"/>
          </w:tcPr>
          <w:p w:rsidR="007B400D" w:rsidRPr="00F739B1" w:rsidRDefault="007B400D" w:rsidP="00F739B1">
            <w:pPr>
              <w:ind w:right="-107"/>
              <w:jc w:val="center"/>
              <w:rPr>
                <w:color w:val="000000"/>
              </w:rPr>
            </w:pPr>
            <w:r>
              <w:rPr>
                <w:color w:val="000000"/>
              </w:rPr>
              <w:t>I</w:t>
            </w:r>
          </w:p>
        </w:tc>
        <w:tc>
          <w:tcPr>
            <w:tcW w:w="303" w:type="pct"/>
            <w:shd w:val="clear" w:color="000000" w:fill="FFFFFF"/>
            <w:noWrap/>
            <w:vAlign w:val="center"/>
          </w:tcPr>
          <w:p w:rsidR="007B400D" w:rsidRPr="00F739B1" w:rsidRDefault="007B400D" w:rsidP="004C23C1">
            <w:pPr>
              <w:jc w:val="center"/>
              <w:rPr>
                <w:color w:val="000000"/>
              </w:rPr>
            </w:pPr>
            <w:r>
              <w:rPr>
                <w:color w:val="000000"/>
                <w:lang w:val="en-US"/>
              </w:rPr>
              <w:t>2</w:t>
            </w:r>
            <w:r>
              <w:rPr>
                <w:color w:val="000000"/>
              </w:rPr>
              <w:t>-17</w:t>
            </w:r>
          </w:p>
        </w:tc>
        <w:tc>
          <w:tcPr>
            <w:tcW w:w="2393" w:type="pct"/>
            <w:shd w:val="clear" w:color="000000" w:fill="FFFFFF"/>
            <w:noWrap/>
            <w:vAlign w:val="center"/>
          </w:tcPr>
          <w:p w:rsidR="007B400D" w:rsidRDefault="007B400D" w:rsidP="002D7169">
            <w:r w:rsidRPr="00120E5E">
              <w:rPr>
                <w:szCs w:val="20"/>
              </w:rPr>
              <w:t>Анализ и конспектирование основной и дополнительной литературы</w:t>
            </w:r>
            <w:r>
              <w:rPr>
                <w:szCs w:val="22"/>
              </w:rPr>
              <w:t xml:space="preserve"> по теме исследования </w:t>
            </w:r>
          </w:p>
          <w:p w:rsidR="007B400D" w:rsidRDefault="007B400D" w:rsidP="002D7169">
            <w:r>
              <w:rPr>
                <w:szCs w:val="22"/>
              </w:rPr>
              <w:t>Работа с текстом</w:t>
            </w:r>
          </w:p>
          <w:p w:rsidR="007B400D" w:rsidRDefault="007B400D" w:rsidP="007F6152">
            <w:pPr>
              <w:widowControl w:val="0"/>
              <w:autoSpaceDE w:val="0"/>
              <w:autoSpaceDN w:val="0"/>
              <w:adjustRightInd w:val="0"/>
              <w:jc w:val="both"/>
            </w:pPr>
            <w:r w:rsidRPr="00120E5E">
              <w:t xml:space="preserve">Разработка теоретических материалов по теме </w:t>
            </w:r>
            <w:r>
              <w:rPr>
                <w:bCs/>
              </w:rPr>
              <w:t>выпускной квалификационной работы</w:t>
            </w:r>
            <w:r w:rsidRPr="00120E5E">
              <w:t xml:space="preserve"> в контексте проблем музыкальной педагогики и психологии</w:t>
            </w:r>
          </w:p>
          <w:p w:rsidR="007B400D" w:rsidRPr="007F6152" w:rsidRDefault="007B400D" w:rsidP="007F6152">
            <w:pPr>
              <w:widowControl w:val="0"/>
              <w:autoSpaceDE w:val="0"/>
              <w:autoSpaceDN w:val="0"/>
              <w:adjustRightInd w:val="0"/>
              <w:jc w:val="both"/>
              <w:rPr>
                <w:bCs/>
              </w:rPr>
            </w:pPr>
            <w:r>
              <w:t>Подготовка к промежуточной аттестации</w:t>
            </w:r>
          </w:p>
        </w:tc>
      </w:tr>
      <w:tr w:rsidR="007B400D" w:rsidRPr="00082AF2" w:rsidTr="00752ADE">
        <w:trPr>
          <w:trHeight w:val="840"/>
        </w:trPr>
        <w:tc>
          <w:tcPr>
            <w:tcW w:w="234" w:type="pct"/>
            <w:shd w:val="clear" w:color="000000" w:fill="FFFFFF"/>
            <w:noWrap/>
            <w:vAlign w:val="center"/>
          </w:tcPr>
          <w:p w:rsidR="007B400D" w:rsidRPr="00082AF2" w:rsidRDefault="007B400D" w:rsidP="005A1B67">
            <w:pPr>
              <w:jc w:val="center"/>
              <w:rPr>
                <w:color w:val="000000"/>
              </w:rPr>
            </w:pPr>
            <w:r w:rsidRPr="00082AF2">
              <w:rPr>
                <w:color w:val="000000"/>
              </w:rPr>
              <w:t>3</w:t>
            </w:r>
          </w:p>
        </w:tc>
        <w:tc>
          <w:tcPr>
            <w:tcW w:w="1844" w:type="pct"/>
            <w:shd w:val="clear" w:color="000000" w:fill="FFFFFF"/>
          </w:tcPr>
          <w:p w:rsidR="007B400D" w:rsidRPr="00082AF2" w:rsidRDefault="007B400D" w:rsidP="005A1B67">
            <w:pPr>
              <w:rPr>
                <w:color w:val="000000"/>
              </w:rPr>
            </w:pPr>
            <w:r w:rsidRPr="001C0759">
              <w:rPr>
                <w:rStyle w:val="submenu-table"/>
                <w:bCs/>
              </w:rPr>
              <w:t>Научно-исследовательская работа по тематике 2-го параграфа 1-й главы диссертации</w:t>
            </w:r>
          </w:p>
        </w:tc>
        <w:tc>
          <w:tcPr>
            <w:tcW w:w="225" w:type="pct"/>
            <w:shd w:val="clear" w:color="000000" w:fill="FFFFFF"/>
            <w:noWrap/>
            <w:vAlign w:val="center"/>
          </w:tcPr>
          <w:p w:rsidR="007B400D" w:rsidRPr="00F739B1" w:rsidRDefault="007B400D" w:rsidP="00F739B1">
            <w:pPr>
              <w:ind w:right="-107"/>
              <w:jc w:val="center"/>
              <w:rPr>
                <w:color w:val="000000"/>
              </w:rPr>
            </w:pPr>
            <w:r>
              <w:rPr>
                <w:color w:val="000000"/>
              </w:rPr>
              <w:t>I</w:t>
            </w:r>
            <w:r>
              <w:rPr>
                <w:color w:val="000000"/>
                <w:lang w:val="en-US"/>
              </w:rPr>
              <w:t>I</w:t>
            </w:r>
          </w:p>
        </w:tc>
        <w:tc>
          <w:tcPr>
            <w:tcW w:w="303" w:type="pct"/>
            <w:shd w:val="clear" w:color="000000" w:fill="FFFFFF"/>
            <w:noWrap/>
            <w:vAlign w:val="center"/>
          </w:tcPr>
          <w:p w:rsidR="007B400D" w:rsidRPr="004C23C1" w:rsidRDefault="007B400D" w:rsidP="005A1B67">
            <w:pPr>
              <w:jc w:val="center"/>
              <w:rPr>
                <w:color w:val="000000"/>
                <w:lang w:val="en-US"/>
              </w:rPr>
            </w:pPr>
            <w:r>
              <w:rPr>
                <w:color w:val="000000"/>
              </w:rPr>
              <w:t>1</w:t>
            </w:r>
            <w:r>
              <w:rPr>
                <w:color w:val="000000"/>
                <w:lang w:val="en-US"/>
              </w:rPr>
              <w:t>-</w:t>
            </w:r>
            <w:r>
              <w:rPr>
                <w:color w:val="000000"/>
              </w:rPr>
              <w:t>1</w:t>
            </w:r>
            <w:r>
              <w:rPr>
                <w:color w:val="000000"/>
                <w:lang w:val="en-US"/>
              </w:rPr>
              <w:t>7</w:t>
            </w:r>
          </w:p>
        </w:tc>
        <w:tc>
          <w:tcPr>
            <w:tcW w:w="2393" w:type="pct"/>
            <w:shd w:val="clear" w:color="000000" w:fill="FFFFFF"/>
            <w:noWrap/>
            <w:vAlign w:val="center"/>
          </w:tcPr>
          <w:p w:rsidR="007B400D" w:rsidRDefault="007B400D" w:rsidP="002D7169">
            <w:r w:rsidRPr="00120E5E">
              <w:rPr>
                <w:szCs w:val="20"/>
              </w:rPr>
              <w:t>Анализ и конспектирование основной и дополнительной литературы</w:t>
            </w:r>
            <w:r>
              <w:rPr>
                <w:szCs w:val="22"/>
              </w:rPr>
              <w:t xml:space="preserve"> </w:t>
            </w:r>
          </w:p>
          <w:p w:rsidR="007B400D" w:rsidRDefault="007B400D" w:rsidP="002D7169">
            <w:r>
              <w:rPr>
                <w:szCs w:val="22"/>
              </w:rPr>
              <w:t>Работа с текстом</w:t>
            </w:r>
          </w:p>
          <w:p w:rsidR="007B400D" w:rsidRDefault="007B400D" w:rsidP="007F6152">
            <w:pPr>
              <w:widowControl w:val="0"/>
              <w:autoSpaceDE w:val="0"/>
              <w:autoSpaceDN w:val="0"/>
              <w:adjustRightInd w:val="0"/>
              <w:jc w:val="both"/>
            </w:pPr>
            <w:r w:rsidRPr="00120E5E">
              <w:t xml:space="preserve">Разработка теоретических материалов по теме </w:t>
            </w:r>
            <w:r>
              <w:rPr>
                <w:bCs/>
              </w:rPr>
              <w:t>выпускной квалификационной работы</w:t>
            </w:r>
            <w:r w:rsidRPr="00120E5E">
              <w:t xml:space="preserve"> в контексте проблем музыкальной педагогики и психологии</w:t>
            </w:r>
          </w:p>
          <w:p w:rsidR="007B400D" w:rsidRPr="007F6152" w:rsidRDefault="007B400D" w:rsidP="007F6152">
            <w:pPr>
              <w:widowControl w:val="0"/>
              <w:autoSpaceDE w:val="0"/>
              <w:autoSpaceDN w:val="0"/>
              <w:adjustRightInd w:val="0"/>
              <w:jc w:val="both"/>
              <w:rPr>
                <w:bCs/>
              </w:rPr>
            </w:pPr>
            <w:r>
              <w:t>Подготовка к промежуточной аттестации</w:t>
            </w:r>
          </w:p>
        </w:tc>
      </w:tr>
      <w:tr w:rsidR="007B400D" w:rsidRPr="00082AF2" w:rsidTr="00752ADE">
        <w:trPr>
          <w:trHeight w:val="698"/>
        </w:trPr>
        <w:tc>
          <w:tcPr>
            <w:tcW w:w="234" w:type="pct"/>
            <w:shd w:val="clear" w:color="000000" w:fill="FFFFFF"/>
            <w:vAlign w:val="center"/>
          </w:tcPr>
          <w:p w:rsidR="007B400D" w:rsidRPr="00082AF2" w:rsidRDefault="007B400D" w:rsidP="005A1B67">
            <w:pPr>
              <w:rPr>
                <w:color w:val="000000"/>
              </w:rPr>
            </w:pPr>
            <w:r>
              <w:rPr>
                <w:color w:val="000000"/>
              </w:rPr>
              <w:t>4</w:t>
            </w:r>
          </w:p>
        </w:tc>
        <w:tc>
          <w:tcPr>
            <w:tcW w:w="1844" w:type="pct"/>
            <w:shd w:val="clear" w:color="000000" w:fill="FFFFFF"/>
          </w:tcPr>
          <w:p w:rsidR="007B400D" w:rsidRPr="00082AF2" w:rsidRDefault="007B400D" w:rsidP="005A1B67">
            <w:pPr>
              <w:rPr>
                <w:color w:val="000000"/>
              </w:rPr>
            </w:pPr>
            <w:r w:rsidRPr="001C0759">
              <w:rPr>
                <w:rStyle w:val="submenu-table"/>
                <w:bCs/>
              </w:rPr>
              <w:t>Научно-исследовательская работа по тематике 1-го параграфа 2-й главы диссертации</w:t>
            </w:r>
          </w:p>
        </w:tc>
        <w:tc>
          <w:tcPr>
            <w:tcW w:w="225" w:type="pct"/>
            <w:shd w:val="clear" w:color="000000" w:fill="FFFFFF"/>
            <w:noWrap/>
            <w:vAlign w:val="center"/>
          </w:tcPr>
          <w:p w:rsidR="007B400D" w:rsidRPr="004C23C1" w:rsidRDefault="007B400D" w:rsidP="00F739B1">
            <w:pPr>
              <w:ind w:right="-107"/>
              <w:jc w:val="center"/>
              <w:rPr>
                <w:color w:val="000000"/>
                <w:lang w:val="en-US"/>
              </w:rPr>
            </w:pPr>
            <w:r>
              <w:rPr>
                <w:color w:val="000000"/>
              </w:rPr>
              <w:t>I</w:t>
            </w:r>
            <w:r>
              <w:rPr>
                <w:color w:val="000000"/>
                <w:lang w:val="en-US"/>
              </w:rPr>
              <w:t>II</w:t>
            </w:r>
          </w:p>
        </w:tc>
        <w:tc>
          <w:tcPr>
            <w:tcW w:w="303" w:type="pct"/>
            <w:shd w:val="clear" w:color="000000" w:fill="FFFFFF"/>
            <w:noWrap/>
            <w:vAlign w:val="center"/>
          </w:tcPr>
          <w:p w:rsidR="007B400D" w:rsidRPr="00F739B1" w:rsidRDefault="007B400D" w:rsidP="00F739B1">
            <w:pPr>
              <w:jc w:val="center"/>
              <w:rPr>
                <w:color w:val="000000"/>
              </w:rPr>
            </w:pPr>
            <w:r>
              <w:rPr>
                <w:color w:val="000000"/>
              </w:rPr>
              <w:t>1</w:t>
            </w:r>
            <w:r>
              <w:rPr>
                <w:color w:val="000000"/>
                <w:lang w:val="en-US"/>
              </w:rPr>
              <w:t>-</w:t>
            </w:r>
            <w:r>
              <w:rPr>
                <w:color w:val="000000"/>
              </w:rPr>
              <w:t>17</w:t>
            </w:r>
          </w:p>
        </w:tc>
        <w:tc>
          <w:tcPr>
            <w:tcW w:w="2393" w:type="pct"/>
            <w:shd w:val="clear" w:color="000000" w:fill="FFFFFF"/>
            <w:noWrap/>
            <w:vAlign w:val="center"/>
          </w:tcPr>
          <w:p w:rsidR="007B400D" w:rsidRDefault="007B400D" w:rsidP="002D7169">
            <w:r w:rsidRPr="00120E5E">
              <w:t xml:space="preserve">Разработка диагностического инструментария Экспериментальная апробация теоретических материалов по теме </w:t>
            </w:r>
            <w:r>
              <w:rPr>
                <w:bCs/>
              </w:rPr>
              <w:t>выпускной квалификационной работы</w:t>
            </w:r>
            <w:r w:rsidRPr="00120E5E">
              <w:t xml:space="preserve"> в профессиональной сфере</w:t>
            </w:r>
          </w:p>
          <w:p w:rsidR="007B400D" w:rsidRPr="00082AF2" w:rsidRDefault="007B400D" w:rsidP="002D7169">
            <w:pPr>
              <w:rPr>
                <w:color w:val="000000"/>
              </w:rPr>
            </w:pPr>
            <w:r>
              <w:t>Подготовка к промежуточной аттестации</w:t>
            </w:r>
          </w:p>
        </w:tc>
      </w:tr>
      <w:tr w:rsidR="007B400D" w:rsidRPr="00082AF2" w:rsidTr="00752ADE">
        <w:trPr>
          <w:trHeight w:val="415"/>
        </w:trPr>
        <w:tc>
          <w:tcPr>
            <w:tcW w:w="234" w:type="pct"/>
            <w:shd w:val="clear" w:color="000000" w:fill="FFFFFF"/>
            <w:vAlign w:val="center"/>
          </w:tcPr>
          <w:p w:rsidR="007B400D" w:rsidRPr="007930F1" w:rsidRDefault="007B400D" w:rsidP="005A1B67">
            <w:pPr>
              <w:rPr>
                <w:color w:val="000000"/>
              </w:rPr>
            </w:pPr>
            <w:r w:rsidRPr="007930F1">
              <w:rPr>
                <w:color w:val="000000"/>
              </w:rPr>
              <w:t>5</w:t>
            </w:r>
          </w:p>
        </w:tc>
        <w:tc>
          <w:tcPr>
            <w:tcW w:w="1844" w:type="pct"/>
            <w:shd w:val="clear" w:color="000000" w:fill="FFFFFF"/>
          </w:tcPr>
          <w:p w:rsidR="007B400D" w:rsidRPr="00082AF2" w:rsidRDefault="007B400D" w:rsidP="007930F1">
            <w:pPr>
              <w:rPr>
                <w:color w:val="000000"/>
              </w:rPr>
            </w:pPr>
            <w:r w:rsidRPr="001C0759">
              <w:rPr>
                <w:rStyle w:val="submenu-table"/>
                <w:bCs/>
              </w:rPr>
              <w:t>Научно-исследовательская работа по тематике 2-го параграфа 2-й главы диссертации</w:t>
            </w:r>
          </w:p>
        </w:tc>
        <w:tc>
          <w:tcPr>
            <w:tcW w:w="225" w:type="pct"/>
            <w:shd w:val="clear" w:color="000000" w:fill="FFFFFF"/>
            <w:noWrap/>
            <w:vAlign w:val="center"/>
          </w:tcPr>
          <w:p w:rsidR="007B400D" w:rsidRPr="004C23C1" w:rsidRDefault="007B400D" w:rsidP="00F739B1">
            <w:pPr>
              <w:ind w:right="-107"/>
              <w:jc w:val="center"/>
              <w:rPr>
                <w:color w:val="000000"/>
                <w:lang w:val="en-US"/>
              </w:rPr>
            </w:pPr>
            <w:r>
              <w:rPr>
                <w:color w:val="000000"/>
                <w:lang w:val="en-US"/>
              </w:rPr>
              <w:t>IV</w:t>
            </w:r>
          </w:p>
        </w:tc>
        <w:tc>
          <w:tcPr>
            <w:tcW w:w="303" w:type="pct"/>
            <w:shd w:val="clear" w:color="000000" w:fill="FFFFFF"/>
            <w:noWrap/>
            <w:vAlign w:val="center"/>
          </w:tcPr>
          <w:p w:rsidR="007B400D" w:rsidRPr="007930F1" w:rsidRDefault="007B400D" w:rsidP="005A1B67">
            <w:pPr>
              <w:jc w:val="center"/>
              <w:rPr>
                <w:color w:val="000000"/>
                <w:lang w:val="en-US"/>
              </w:rPr>
            </w:pPr>
            <w:r>
              <w:rPr>
                <w:color w:val="000000"/>
                <w:lang w:val="en-US"/>
              </w:rPr>
              <w:t>10</w:t>
            </w:r>
          </w:p>
        </w:tc>
        <w:tc>
          <w:tcPr>
            <w:tcW w:w="2393" w:type="pct"/>
            <w:shd w:val="clear" w:color="000000" w:fill="FFFFFF"/>
            <w:noWrap/>
            <w:vAlign w:val="center"/>
          </w:tcPr>
          <w:p w:rsidR="007B400D" w:rsidRDefault="007B400D" w:rsidP="005A1B67">
            <w:r w:rsidRPr="00120E5E">
              <w:t xml:space="preserve">Экспериментальная апробация теоретических материалов по теме </w:t>
            </w:r>
            <w:r>
              <w:rPr>
                <w:bCs/>
              </w:rPr>
              <w:t>выпускной квалификационной работы</w:t>
            </w:r>
            <w:r w:rsidRPr="00120E5E">
              <w:t xml:space="preserve"> в профессиональной сфере</w:t>
            </w:r>
          </w:p>
          <w:p w:rsidR="007B400D" w:rsidRPr="00082AF2" w:rsidRDefault="007B400D" w:rsidP="005A1B67">
            <w:pPr>
              <w:rPr>
                <w:color w:val="000000"/>
              </w:rPr>
            </w:pPr>
            <w:r>
              <w:t>Подготовка к промежуточной аттестации</w:t>
            </w:r>
          </w:p>
        </w:tc>
      </w:tr>
    </w:tbl>
    <w:p w:rsidR="007B400D" w:rsidRDefault="007B400D" w:rsidP="003B0C2A">
      <w:pPr>
        <w:autoSpaceDE w:val="0"/>
        <w:autoSpaceDN w:val="0"/>
        <w:adjustRightInd w:val="0"/>
        <w:ind w:firstLine="567"/>
        <w:rPr>
          <w:b/>
          <w:bCs/>
        </w:rPr>
      </w:pPr>
    </w:p>
    <w:p w:rsidR="007B400D" w:rsidRPr="003D6D65" w:rsidRDefault="007B400D" w:rsidP="00752ADE">
      <w:pPr>
        <w:pStyle w:val="2"/>
        <w:ind w:left="360"/>
        <w:jc w:val="center"/>
        <w:rPr>
          <w:rFonts w:ascii="Times New Roman" w:hAnsi="Times New Roman"/>
          <w:b/>
          <w:color w:val="auto"/>
          <w:sz w:val="24"/>
          <w:szCs w:val="24"/>
        </w:rPr>
      </w:pPr>
      <w:bookmarkStart w:id="2" w:name="_Toc2959524"/>
      <w:r w:rsidRPr="003D6D65">
        <w:rPr>
          <w:rFonts w:ascii="Times New Roman" w:hAnsi="Times New Roman"/>
          <w:b/>
          <w:color w:val="auto"/>
          <w:sz w:val="24"/>
          <w:szCs w:val="24"/>
        </w:rPr>
        <w:t>Рекомендации по организации самостоятельной работы обучающихся</w:t>
      </w:r>
      <w:bookmarkEnd w:id="2"/>
    </w:p>
    <w:p w:rsidR="007B400D" w:rsidRPr="003D6D65" w:rsidRDefault="007B400D" w:rsidP="007A34D8">
      <w:pPr>
        <w:pStyle w:val="2"/>
        <w:ind w:left="360"/>
        <w:jc w:val="both"/>
        <w:rPr>
          <w:rFonts w:ascii="Times New Roman" w:hAnsi="Times New Roman"/>
          <w:b/>
          <w:color w:val="auto"/>
          <w:sz w:val="24"/>
          <w:szCs w:val="24"/>
        </w:rPr>
      </w:pPr>
      <w:bookmarkStart w:id="3" w:name="_Toc2959525"/>
      <w:r w:rsidRPr="003D6D65">
        <w:rPr>
          <w:rFonts w:ascii="Times New Roman" w:hAnsi="Times New Roman"/>
          <w:b/>
          <w:color w:val="auto"/>
          <w:sz w:val="24"/>
          <w:szCs w:val="24"/>
        </w:rPr>
        <w:t>Общие рекомендации по организации самостоятельной работы обучающихся</w:t>
      </w:r>
      <w:bookmarkEnd w:id="3"/>
    </w:p>
    <w:p w:rsidR="007B400D" w:rsidRPr="003252B3" w:rsidRDefault="007B400D" w:rsidP="007A34D8">
      <w:pPr>
        <w:pStyle w:val="11"/>
        <w:tabs>
          <w:tab w:val="right" w:leader="underscore" w:pos="8505"/>
        </w:tabs>
        <w:spacing w:after="0" w:line="240" w:lineRule="auto"/>
        <w:ind w:left="0" w:firstLine="709"/>
        <w:rPr>
          <w:sz w:val="24"/>
          <w:szCs w:val="24"/>
        </w:rPr>
      </w:pPr>
      <w:r w:rsidRPr="003252B3">
        <w:rPr>
          <w:sz w:val="24"/>
          <w:szCs w:val="24"/>
        </w:rPr>
        <w:t>Практика проводится в соответствии с положением о практиках и рабочим учебным планом, составленным на основе ФГОС ВО с учетом профиля подготовки</w:t>
      </w:r>
      <w:r>
        <w:rPr>
          <w:sz w:val="24"/>
          <w:szCs w:val="24"/>
        </w:rPr>
        <w:t>. У магистрантов программы</w:t>
      </w:r>
      <w:r w:rsidRPr="003252B3">
        <w:rPr>
          <w:sz w:val="24"/>
          <w:szCs w:val="24"/>
        </w:rPr>
        <w:t xml:space="preserve"> «Музыкальная педагогика» </w:t>
      </w:r>
      <w:r>
        <w:rPr>
          <w:sz w:val="24"/>
          <w:szCs w:val="24"/>
        </w:rPr>
        <w:t xml:space="preserve">производственная практика (научно-исследовательская работа) </w:t>
      </w:r>
      <w:r w:rsidRPr="003252B3">
        <w:rPr>
          <w:sz w:val="24"/>
          <w:szCs w:val="24"/>
        </w:rPr>
        <w:t xml:space="preserve">проводится на выпускающей кафедре музыкального образования Московского государственного института </w:t>
      </w:r>
      <w:r>
        <w:rPr>
          <w:sz w:val="24"/>
          <w:szCs w:val="24"/>
        </w:rPr>
        <w:t>культуры</w:t>
      </w:r>
      <w:r w:rsidRPr="003252B3">
        <w:rPr>
          <w:sz w:val="24"/>
          <w:szCs w:val="24"/>
        </w:rPr>
        <w:t xml:space="preserve">. </w:t>
      </w:r>
    </w:p>
    <w:p w:rsidR="007B400D" w:rsidRPr="003252B3" w:rsidRDefault="007B400D" w:rsidP="007A34D8">
      <w:pPr>
        <w:pStyle w:val="31"/>
        <w:tabs>
          <w:tab w:val="left" w:pos="708"/>
        </w:tabs>
        <w:spacing w:after="0"/>
        <w:ind w:left="0" w:firstLine="709"/>
        <w:jc w:val="both"/>
        <w:rPr>
          <w:sz w:val="24"/>
          <w:szCs w:val="24"/>
        </w:rPr>
      </w:pPr>
      <w:r w:rsidRPr="003252B3">
        <w:rPr>
          <w:sz w:val="24"/>
          <w:szCs w:val="24"/>
        </w:rPr>
        <w:lastRenderedPageBreak/>
        <w:t>100% занятий проводится в интерактивной форме.</w:t>
      </w:r>
    </w:p>
    <w:p w:rsidR="007B400D" w:rsidRPr="003252B3" w:rsidRDefault="007B400D" w:rsidP="00A964B0">
      <w:pPr>
        <w:ind w:firstLine="709"/>
        <w:jc w:val="both"/>
      </w:pPr>
      <w:r w:rsidRPr="003252B3">
        <w:t>В результате прохождения практики магистрант должен:</w:t>
      </w:r>
    </w:p>
    <w:p w:rsidR="007B400D" w:rsidRPr="00A964B0" w:rsidRDefault="007B400D" w:rsidP="00A964B0">
      <w:pPr>
        <w:tabs>
          <w:tab w:val="num" w:pos="927"/>
        </w:tabs>
        <w:ind w:firstLine="709"/>
        <w:jc w:val="both"/>
      </w:pPr>
      <w:r w:rsidRPr="00A964B0">
        <w:t>Знать: теорию, методологию, методику профессиональной педагогической деятельности.</w:t>
      </w:r>
    </w:p>
    <w:p w:rsidR="007B400D" w:rsidRPr="00A964B0" w:rsidRDefault="007B400D" w:rsidP="00A964B0">
      <w:pPr>
        <w:ind w:firstLine="709"/>
        <w:jc w:val="both"/>
      </w:pPr>
      <w:r w:rsidRPr="00A964B0">
        <w:t>Уметь: осуществлять профессиональную педагогическую деятельность в различных организационных условиях.</w:t>
      </w:r>
    </w:p>
    <w:p w:rsidR="007B400D" w:rsidRPr="003252B3" w:rsidRDefault="007B400D" w:rsidP="00A964B0">
      <w:pPr>
        <w:ind w:firstLine="709"/>
        <w:jc w:val="both"/>
      </w:pPr>
      <w:r w:rsidRPr="00A964B0">
        <w:t>Владеть:</w:t>
      </w:r>
      <w:r w:rsidRPr="00A964B0">
        <w:rPr>
          <w:b/>
        </w:rPr>
        <w:t xml:space="preserve"> </w:t>
      </w:r>
      <w:r w:rsidRPr="003252B3">
        <w:t>навыками планирования, организации, осуществления профессиональной деятельности.</w:t>
      </w:r>
    </w:p>
    <w:p w:rsidR="007B400D" w:rsidRDefault="007B400D" w:rsidP="00E64246">
      <w:pPr>
        <w:tabs>
          <w:tab w:val="left" w:pos="708"/>
        </w:tabs>
        <w:ind w:firstLine="709"/>
        <w:jc w:val="both"/>
        <w:rPr>
          <w:bCs/>
          <w:iCs/>
        </w:rPr>
      </w:pPr>
      <w:r w:rsidRPr="002E618A">
        <w:t>Основные тематические линии содержания научно-исследовательской работы</w:t>
      </w:r>
      <w:r w:rsidRPr="002E618A">
        <w:rPr>
          <w:bCs/>
          <w:iCs/>
        </w:rPr>
        <w:t xml:space="preserve"> взаимосвязаны с дисциплина</w:t>
      </w:r>
      <w:r>
        <w:rPr>
          <w:bCs/>
          <w:iCs/>
        </w:rPr>
        <w:t>ми базовой и вариативной частей</w:t>
      </w:r>
      <w:r w:rsidRPr="002E618A">
        <w:rPr>
          <w:bCs/>
          <w:iCs/>
        </w:rPr>
        <w:t>. Овладение магистром методологией, теорией, методикой и технологиями научно-исследовательской деятельности осуществляется системно, на высоком профессиональном уровне, с опорой на знания в области методологии науки и образования, философии, эстетики и теории искусства, теории и методики преподавания музыкально-инструментальных дисциплин, а также теоретических и практических учебных курсов в области музыкального искусства, непосредственно связанных с профессией музыканта-педагога. Формирование научно-исследовательских знаний, умений и навыков как важного компонента в структуре музыкально-педагогической профессии позволяет сформировать целостное научное мировоззрение, актуальный исследовательский потенциал, универсальные методические знания и умения, практический исполнительский, педагогический, организационный опыт в области художественного образования, в частности музыкального обучения, воспитания, просвещения, досуга.</w:t>
      </w:r>
    </w:p>
    <w:p w:rsidR="007B400D" w:rsidRDefault="007B400D" w:rsidP="00E64246">
      <w:pPr>
        <w:tabs>
          <w:tab w:val="left" w:pos="708"/>
        </w:tabs>
        <w:ind w:firstLine="709"/>
        <w:jc w:val="both"/>
        <w:rPr>
          <w:bCs/>
          <w:iCs/>
        </w:rPr>
      </w:pPr>
      <w:r w:rsidRPr="002D5934">
        <w:rPr>
          <w:bCs/>
          <w:iCs/>
        </w:rPr>
        <w:t>Практика проводится</w:t>
      </w:r>
      <w:r>
        <w:rPr>
          <w:bCs/>
          <w:iCs/>
        </w:rPr>
        <w:t xml:space="preserve"> магистрантом самостоятельно на базе выпускающей кафедры музыкального образования, Информационно-библиотечного центра МГИК, Российской государственной библиотеки и других библиотек, научно-исследовательских институтов, образовательных учреждений в течение всего периода обучения в магистратуре.</w:t>
      </w:r>
    </w:p>
    <w:p w:rsidR="007B400D" w:rsidRPr="002E618A" w:rsidRDefault="007B400D" w:rsidP="00E64246">
      <w:pPr>
        <w:tabs>
          <w:tab w:val="left" w:pos="851"/>
        </w:tabs>
        <w:ind w:firstLine="709"/>
        <w:jc w:val="both"/>
      </w:pPr>
      <w:r w:rsidRPr="002E618A">
        <w:t>В результате изучения дисциплины студент должен</w:t>
      </w:r>
    </w:p>
    <w:p w:rsidR="007B400D" w:rsidRPr="002D5934" w:rsidRDefault="007B400D" w:rsidP="00E64246">
      <w:pPr>
        <w:tabs>
          <w:tab w:val="left" w:pos="851"/>
        </w:tabs>
        <w:ind w:firstLine="709"/>
        <w:jc w:val="both"/>
        <w:rPr>
          <w:b/>
        </w:rPr>
      </w:pPr>
      <w:r w:rsidRPr="002D5934">
        <w:rPr>
          <w:b/>
        </w:rPr>
        <w:t xml:space="preserve">знать: </w:t>
      </w:r>
    </w:p>
    <w:p w:rsidR="007B400D" w:rsidRPr="002E618A" w:rsidRDefault="007B400D" w:rsidP="00E64246">
      <w:pPr>
        <w:tabs>
          <w:tab w:val="left" w:pos="851"/>
        </w:tabs>
        <w:ind w:firstLine="709"/>
        <w:jc w:val="both"/>
      </w:pPr>
      <w:r w:rsidRPr="002E618A">
        <w:t xml:space="preserve">- сущность методологии педагогического образования; </w:t>
      </w:r>
    </w:p>
    <w:p w:rsidR="007B400D" w:rsidRPr="002E618A" w:rsidRDefault="007B400D" w:rsidP="00E64246">
      <w:pPr>
        <w:tabs>
          <w:tab w:val="left" w:pos="851"/>
        </w:tabs>
        <w:ind w:firstLine="709"/>
        <w:jc w:val="both"/>
      </w:pPr>
      <w:r w:rsidRPr="002E618A">
        <w:t>- признаки, функции, уровни методологического анализа проблем музыкально-педагогического образования;</w:t>
      </w:r>
    </w:p>
    <w:p w:rsidR="007B400D" w:rsidRPr="002E618A" w:rsidRDefault="007B400D" w:rsidP="00E64246">
      <w:pPr>
        <w:tabs>
          <w:tab w:val="left" w:pos="851"/>
        </w:tabs>
        <w:ind w:firstLine="709"/>
        <w:jc w:val="both"/>
      </w:pPr>
      <w:r w:rsidRPr="002E618A">
        <w:t>- взаимосвязи методологии педагогики музыкального образования с другими науками – философией, психологией, педагогикой, социологией и др.</w:t>
      </w:r>
    </w:p>
    <w:p w:rsidR="007B400D" w:rsidRPr="002D5934" w:rsidRDefault="007B400D" w:rsidP="00E64246">
      <w:pPr>
        <w:tabs>
          <w:tab w:val="left" w:pos="851"/>
        </w:tabs>
        <w:ind w:firstLine="709"/>
        <w:jc w:val="both"/>
        <w:rPr>
          <w:b/>
        </w:rPr>
      </w:pPr>
      <w:r w:rsidRPr="002E618A">
        <w:t>- сущность методологических характеристик музыкально-педагогического исследования;</w:t>
      </w:r>
    </w:p>
    <w:p w:rsidR="007B400D" w:rsidRPr="002E618A" w:rsidRDefault="007B400D" w:rsidP="00E64246">
      <w:pPr>
        <w:tabs>
          <w:tab w:val="left" w:pos="851"/>
        </w:tabs>
        <w:ind w:firstLine="709"/>
        <w:jc w:val="both"/>
      </w:pPr>
      <w:r w:rsidRPr="002D5934">
        <w:rPr>
          <w:b/>
        </w:rPr>
        <w:t>уметь:</w:t>
      </w:r>
      <w:r w:rsidRPr="002E618A">
        <w:t xml:space="preserve"> </w:t>
      </w:r>
    </w:p>
    <w:p w:rsidR="007B400D" w:rsidRPr="002E618A" w:rsidRDefault="007B400D" w:rsidP="00E64246">
      <w:pPr>
        <w:tabs>
          <w:tab w:val="left" w:pos="851"/>
        </w:tabs>
        <w:ind w:firstLine="709"/>
        <w:jc w:val="both"/>
      </w:pPr>
      <w:r w:rsidRPr="002E618A">
        <w:t>- находить и формулировать проблемы музыкально-педагогической действительности;</w:t>
      </w:r>
    </w:p>
    <w:p w:rsidR="007B400D" w:rsidRPr="002E618A" w:rsidRDefault="007B400D" w:rsidP="00E64246">
      <w:pPr>
        <w:tabs>
          <w:tab w:val="left" w:pos="851"/>
        </w:tabs>
        <w:ind w:firstLine="709"/>
        <w:jc w:val="both"/>
      </w:pPr>
      <w:r w:rsidRPr="002E618A">
        <w:t xml:space="preserve">- осуществлять целостный профессионально-ориентированный методологический анализ проблем музыкально-педагогического образования; </w:t>
      </w:r>
    </w:p>
    <w:p w:rsidR="007B400D" w:rsidRPr="002E618A" w:rsidRDefault="007B400D" w:rsidP="00E64246">
      <w:pPr>
        <w:tabs>
          <w:tab w:val="left" w:pos="851"/>
        </w:tabs>
        <w:ind w:firstLine="709"/>
        <w:jc w:val="both"/>
      </w:pPr>
      <w:r w:rsidRPr="002E618A">
        <w:t>- оформлять результаты научного исследования;</w:t>
      </w:r>
    </w:p>
    <w:p w:rsidR="007B400D" w:rsidRPr="002E618A" w:rsidRDefault="007B400D" w:rsidP="00E64246">
      <w:pPr>
        <w:tabs>
          <w:tab w:val="left" w:pos="851"/>
        </w:tabs>
        <w:ind w:firstLine="709"/>
        <w:jc w:val="both"/>
      </w:pPr>
      <w:r w:rsidRPr="002D5934">
        <w:rPr>
          <w:b/>
        </w:rPr>
        <w:t>владеть:</w:t>
      </w:r>
      <w:r w:rsidRPr="002E618A">
        <w:t xml:space="preserve"> </w:t>
      </w:r>
    </w:p>
    <w:p w:rsidR="007B400D" w:rsidRPr="002E618A" w:rsidRDefault="007B400D" w:rsidP="00E64246">
      <w:pPr>
        <w:tabs>
          <w:tab w:val="left" w:pos="851"/>
        </w:tabs>
        <w:ind w:firstLine="709"/>
        <w:jc w:val="both"/>
      </w:pPr>
      <w:r w:rsidRPr="002E618A">
        <w:t>- основными методологическими принципами работы с первоисточниками (научная литература, методические пособия и др.);</w:t>
      </w:r>
    </w:p>
    <w:p w:rsidR="007B400D" w:rsidRPr="002E618A" w:rsidRDefault="007B400D" w:rsidP="00E64246">
      <w:pPr>
        <w:tabs>
          <w:tab w:val="left" w:pos="851"/>
        </w:tabs>
        <w:ind w:firstLine="709"/>
        <w:jc w:val="both"/>
      </w:pPr>
      <w:r w:rsidRPr="002E618A">
        <w:t>-</w:t>
      </w:r>
      <w:r w:rsidRPr="002D5934">
        <w:rPr>
          <w:b/>
        </w:rPr>
        <w:t xml:space="preserve"> </w:t>
      </w:r>
      <w:r w:rsidRPr="002E618A">
        <w:t>навыками практической работы с первоисточниками в области смежных наук, а также истории, теории и практики музыкального образования;</w:t>
      </w:r>
    </w:p>
    <w:p w:rsidR="007B400D" w:rsidRPr="002E618A" w:rsidRDefault="007B400D" w:rsidP="00E64246">
      <w:pPr>
        <w:tabs>
          <w:tab w:val="left" w:pos="851"/>
        </w:tabs>
        <w:ind w:firstLine="709"/>
        <w:jc w:val="both"/>
      </w:pPr>
      <w:r w:rsidRPr="002E618A">
        <w:t xml:space="preserve">- навыками научно-исследовательской работы, пригодными для написания статей, докладов, </w:t>
      </w:r>
      <w:r>
        <w:rPr>
          <w:bCs/>
        </w:rPr>
        <w:t>выпускной квалификационной работы</w:t>
      </w:r>
      <w:r w:rsidRPr="002E618A">
        <w:t>, отзывов и др.;</w:t>
      </w:r>
    </w:p>
    <w:p w:rsidR="007B400D" w:rsidRPr="002E618A" w:rsidRDefault="007B400D" w:rsidP="00E64246">
      <w:pPr>
        <w:tabs>
          <w:tab w:val="left" w:pos="851"/>
        </w:tabs>
        <w:ind w:firstLine="709"/>
        <w:jc w:val="both"/>
      </w:pPr>
      <w:r w:rsidRPr="002E618A">
        <w:t>- умениями спланировать и организовать опытно-экспериментальную работу в области педагогики музыкального образования.</w:t>
      </w:r>
    </w:p>
    <w:p w:rsidR="007B400D" w:rsidRPr="002E618A" w:rsidRDefault="007B400D" w:rsidP="00E64246">
      <w:pPr>
        <w:tabs>
          <w:tab w:val="left" w:pos="851"/>
        </w:tabs>
        <w:ind w:firstLine="709"/>
        <w:jc w:val="both"/>
      </w:pPr>
      <w:r w:rsidRPr="002E618A">
        <w:t>- навыками научного обоснования результатов музыкально-педагогического исследования.</w:t>
      </w:r>
    </w:p>
    <w:p w:rsidR="007B400D" w:rsidRDefault="007B400D" w:rsidP="00E64246"/>
    <w:p w:rsidR="007B400D" w:rsidRDefault="007B400D" w:rsidP="00E64246"/>
    <w:p w:rsidR="007B400D" w:rsidRPr="002E618A" w:rsidRDefault="007B400D" w:rsidP="00E64246">
      <w:pPr>
        <w:tabs>
          <w:tab w:val="left" w:pos="708"/>
        </w:tabs>
        <w:ind w:firstLine="709"/>
        <w:jc w:val="center"/>
        <w:rPr>
          <w:b/>
          <w:i/>
        </w:rPr>
      </w:pPr>
      <w:r w:rsidRPr="002E618A">
        <w:rPr>
          <w:b/>
        </w:rPr>
        <w:t>Содержание научно-исследовательской работы магистранта</w:t>
      </w:r>
    </w:p>
    <w:p w:rsidR="007B400D" w:rsidRPr="002E618A" w:rsidRDefault="007B400D" w:rsidP="00E64246">
      <w:pPr>
        <w:tabs>
          <w:tab w:val="left" w:pos="708"/>
        </w:tabs>
        <w:ind w:firstLine="709"/>
        <w:jc w:val="both"/>
        <w:rPr>
          <w:rStyle w:val="submenu-table"/>
          <w:bCs/>
        </w:rPr>
      </w:pPr>
      <w:r w:rsidRPr="002E618A">
        <w:rPr>
          <w:rStyle w:val="submenu-table"/>
          <w:b/>
          <w:bCs/>
        </w:rPr>
        <w:t>Научно-исследовательская работа по тематике 1-го параграфа 1-й главы диссертации</w:t>
      </w:r>
      <w:r w:rsidRPr="002E618A">
        <w:rPr>
          <w:rStyle w:val="submenu-table"/>
          <w:bCs/>
        </w:rPr>
        <w:t>. Формирование списка библиографических источников по теме. Изучение, анализ, аннотирование, реферирование научной, исторической, теоретической, методической литературы. Написание тезисов, подготовка научной статьи. Написание текста диссертации.</w:t>
      </w:r>
    </w:p>
    <w:p w:rsidR="007B400D" w:rsidRPr="002E618A" w:rsidRDefault="007B400D" w:rsidP="00E64246">
      <w:pPr>
        <w:tabs>
          <w:tab w:val="left" w:pos="708"/>
        </w:tabs>
        <w:ind w:firstLine="709"/>
        <w:jc w:val="both"/>
        <w:rPr>
          <w:rStyle w:val="submenu-table"/>
          <w:bCs/>
        </w:rPr>
      </w:pPr>
      <w:r w:rsidRPr="002E618A">
        <w:rPr>
          <w:rStyle w:val="submenu-table"/>
          <w:b/>
          <w:bCs/>
        </w:rPr>
        <w:t>Научно-исследовательская работа по тематике 2-го параграфа 1-й главы диссертации</w:t>
      </w:r>
      <w:r w:rsidRPr="002E618A">
        <w:rPr>
          <w:rStyle w:val="submenu-table"/>
          <w:bCs/>
        </w:rPr>
        <w:t>. Формирование списка библиографических источников по теме. Изучение, анализ, аннотирование, реферирование научной, исторической, теоретической, методической литературы. Написание тезисов, подготовка научной статьи. Написание текста диссертации.</w:t>
      </w:r>
    </w:p>
    <w:p w:rsidR="007B400D" w:rsidRPr="002E618A" w:rsidRDefault="007B400D" w:rsidP="00E64246">
      <w:pPr>
        <w:tabs>
          <w:tab w:val="left" w:pos="708"/>
        </w:tabs>
        <w:ind w:firstLine="709"/>
        <w:jc w:val="both"/>
        <w:rPr>
          <w:rStyle w:val="submenu-table"/>
          <w:bCs/>
        </w:rPr>
      </w:pPr>
      <w:r w:rsidRPr="002E618A">
        <w:rPr>
          <w:rStyle w:val="submenu-table"/>
          <w:b/>
          <w:bCs/>
        </w:rPr>
        <w:t>Научно-исследовательская работа по тематике 1-го параграфа 2-й главы диссертации</w:t>
      </w:r>
      <w:r w:rsidRPr="002E618A">
        <w:rPr>
          <w:rStyle w:val="submenu-table"/>
          <w:bCs/>
        </w:rPr>
        <w:t>. Планирование эксперимента диссертационного исследования. Проведение констатирующего эксперимента. Фиксация, анализ, обобщение результатов. Изложение хода и результатов констатирующего эксперимента.</w:t>
      </w:r>
    </w:p>
    <w:p w:rsidR="007B400D" w:rsidRPr="002E618A" w:rsidRDefault="007B400D" w:rsidP="00E64246">
      <w:pPr>
        <w:tabs>
          <w:tab w:val="left" w:pos="708"/>
        </w:tabs>
        <w:ind w:firstLine="709"/>
        <w:jc w:val="both"/>
        <w:rPr>
          <w:rStyle w:val="submenu-table"/>
          <w:bCs/>
        </w:rPr>
      </w:pPr>
      <w:r w:rsidRPr="002E618A">
        <w:rPr>
          <w:rStyle w:val="submenu-table"/>
          <w:b/>
          <w:bCs/>
        </w:rPr>
        <w:t>Научно-исследовательская работа по тематике 2-го параграфа 2-й главы диссертации</w:t>
      </w:r>
      <w:r w:rsidRPr="002E618A">
        <w:rPr>
          <w:rStyle w:val="submenu-table"/>
          <w:bCs/>
        </w:rPr>
        <w:t xml:space="preserve">. Планирование экспериментальной педагогической работы в рамках диссертационного исследования. Проведение обучающего (и контрольного) этапов эксперимента. Фиксация, анализ, обобщение результатов. Изложение </w:t>
      </w:r>
      <w:r>
        <w:rPr>
          <w:rStyle w:val="submenu-table"/>
          <w:bCs/>
        </w:rPr>
        <w:t>хода и результатов эксперимента</w:t>
      </w:r>
      <w:r w:rsidRPr="002E618A">
        <w:rPr>
          <w:rStyle w:val="submenu-table"/>
          <w:bCs/>
        </w:rPr>
        <w:t>льной деятельности.</w:t>
      </w:r>
    </w:p>
    <w:p w:rsidR="007B400D" w:rsidRPr="007D3AA6" w:rsidRDefault="007B400D" w:rsidP="00E64246">
      <w:pPr>
        <w:tabs>
          <w:tab w:val="left" w:pos="708"/>
        </w:tabs>
        <w:ind w:firstLine="709"/>
        <w:jc w:val="both"/>
        <w:rPr>
          <w:rStyle w:val="submenu-table"/>
          <w:bCs/>
        </w:rPr>
      </w:pPr>
    </w:p>
    <w:p w:rsidR="007B400D" w:rsidRPr="007D3AA6" w:rsidRDefault="007B400D" w:rsidP="00E64246">
      <w:pPr>
        <w:pStyle w:val="11"/>
        <w:tabs>
          <w:tab w:val="left" w:pos="851"/>
          <w:tab w:val="right" w:leader="underscore" w:pos="8505"/>
        </w:tabs>
        <w:spacing w:after="0" w:line="240" w:lineRule="auto"/>
        <w:ind w:left="0" w:firstLine="709"/>
        <w:contextualSpacing w:val="0"/>
        <w:rPr>
          <w:b/>
          <w:i/>
          <w:iCs/>
          <w:sz w:val="24"/>
          <w:szCs w:val="24"/>
        </w:rPr>
      </w:pPr>
      <w:r w:rsidRPr="007D3AA6">
        <w:rPr>
          <w:b/>
          <w:bCs/>
          <w:iCs/>
          <w:sz w:val="24"/>
          <w:szCs w:val="24"/>
        </w:rPr>
        <w:t>Образовательные технологии н</w:t>
      </w:r>
      <w:r w:rsidRPr="007D3AA6">
        <w:rPr>
          <w:b/>
          <w:sz w:val="24"/>
          <w:szCs w:val="24"/>
        </w:rPr>
        <w:t>аучно-исследовательской работы</w:t>
      </w:r>
    </w:p>
    <w:p w:rsidR="007B400D" w:rsidRPr="007D3AA6" w:rsidRDefault="007B400D" w:rsidP="00E64246">
      <w:pPr>
        <w:tabs>
          <w:tab w:val="right" w:leader="underscore" w:pos="8505"/>
        </w:tabs>
        <w:ind w:firstLine="709"/>
        <w:jc w:val="both"/>
        <w:rPr>
          <w:bCs/>
          <w:iCs/>
        </w:rPr>
      </w:pPr>
      <w:r w:rsidRPr="007D3AA6">
        <w:rPr>
          <w:bCs/>
          <w:iCs/>
        </w:rPr>
        <w:t>- технологии на основе теоретических методов исследования и изучения предмета:</w:t>
      </w:r>
    </w:p>
    <w:p w:rsidR="007B400D" w:rsidRPr="007D3AA6" w:rsidRDefault="007B400D" w:rsidP="00E64246">
      <w:pPr>
        <w:tabs>
          <w:tab w:val="right" w:leader="underscore" w:pos="8505"/>
        </w:tabs>
        <w:ind w:firstLine="709"/>
        <w:jc w:val="both"/>
        <w:rPr>
          <w:bCs/>
          <w:iCs/>
        </w:rPr>
      </w:pPr>
      <w:r w:rsidRPr="007D3AA6">
        <w:rPr>
          <w:bCs/>
          <w:iCs/>
        </w:rPr>
        <w:t>- системный анализ традиций и инноваций в области музыкальной культуры и педагогики;</w:t>
      </w:r>
    </w:p>
    <w:p w:rsidR="007B400D" w:rsidRPr="007D3AA6" w:rsidRDefault="007B400D" w:rsidP="00E64246">
      <w:pPr>
        <w:tabs>
          <w:tab w:val="right" w:leader="underscore" w:pos="8505"/>
        </w:tabs>
        <w:ind w:firstLine="709"/>
        <w:jc w:val="both"/>
        <w:rPr>
          <w:bCs/>
          <w:iCs/>
        </w:rPr>
      </w:pPr>
      <w:r w:rsidRPr="007D3AA6">
        <w:rPr>
          <w:bCs/>
          <w:iCs/>
        </w:rPr>
        <w:t>- сравнительный анализ содержания понятийно-терминологического аппарата педагогических и музыкальных дисциплин в аспекте его использования в современных научных исследованиях, музыкально-образовательной и организационно-управленческой практике;</w:t>
      </w:r>
    </w:p>
    <w:p w:rsidR="007B400D" w:rsidRPr="007D3AA6" w:rsidRDefault="007B400D" w:rsidP="00E64246">
      <w:pPr>
        <w:tabs>
          <w:tab w:val="right" w:leader="underscore" w:pos="8505"/>
        </w:tabs>
        <w:ind w:firstLine="709"/>
        <w:jc w:val="both"/>
        <w:rPr>
          <w:bCs/>
          <w:iCs/>
        </w:rPr>
      </w:pPr>
      <w:r w:rsidRPr="007D3AA6">
        <w:rPr>
          <w:bCs/>
          <w:iCs/>
        </w:rPr>
        <w:t>- технологии на основе эмпирических методов исследования и изучения предмета:</w:t>
      </w:r>
    </w:p>
    <w:p w:rsidR="007B400D" w:rsidRPr="007D3AA6" w:rsidRDefault="007B400D" w:rsidP="00E64246">
      <w:pPr>
        <w:tabs>
          <w:tab w:val="right" w:leader="underscore" w:pos="8505"/>
        </w:tabs>
        <w:ind w:firstLine="709"/>
        <w:jc w:val="both"/>
        <w:rPr>
          <w:bCs/>
          <w:iCs/>
        </w:rPr>
      </w:pPr>
      <w:r w:rsidRPr="007D3AA6">
        <w:rPr>
          <w:bCs/>
          <w:iCs/>
        </w:rPr>
        <w:t>- презентация результатов моделирования объектов музыкальной действительности;</w:t>
      </w:r>
    </w:p>
    <w:p w:rsidR="007B400D" w:rsidRPr="007D3AA6" w:rsidRDefault="007B400D" w:rsidP="00E64246">
      <w:pPr>
        <w:tabs>
          <w:tab w:val="right" w:leader="underscore" w:pos="8505"/>
        </w:tabs>
        <w:ind w:firstLine="709"/>
        <w:jc w:val="both"/>
        <w:rPr>
          <w:bCs/>
          <w:iCs/>
        </w:rPr>
      </w:pPr>
      <w:r w:rsidRPr="007D3AA6">
        <w:rPr>
          <w:bCs/>
          <w:iCs/>
        </w:rPr>
        <w:t>- применение технических средств обучения, мультимедиа и компьютерных технологий (аудиозаписи, видеозаписи, компьютерные программы, электронные учебники);</w:t>
      </w:r>
    </w:p>
    <w:p w:rsidR="007B400D" w:rsidRPr="007D3AA6" w:rsidRDefault="007B400D" w:rsidP="00E64246">
      <w:pPr>
        <w:tabs>
          <w:tab w:val="right" w:leader="underscore" w:pos="8505"/>
        </w:tabs>
        <w:ind w:firstLine="709"/>
        <w:jc w:val="both"/>
        <w:rPr>
          <w:bCs/>
          <w:iCs/>
        </w:rPr>
      </w:pPr>
      <w:r w:rsidRPr="007D3AA6">
        <w:rPr>
          <w:bCs/>
          <w:iCs/>
        </w:rPr>
        <w:t>- творческие методы воссоздания процессов, явлений культуры, их презентации в условиях деятельности различных учреждений общего, дополнительного, дошкольного образования и культуры;</w:t>
      </w:r>
    </w:p>
    <w:p w:rsidR="007B400D" w:rsidRPr="007D3AA6" w:rsidRDefault="007B400D" w:rsidP="00E64246">
      <w:pPr>
        <w:tabs>
          <w:tab w:val="right" w:leader="underscore" w:pos="8505"/>
        </w:tabs>
        <w:ind w:firstLine="709"/>
        <w:jc w:val="both"/>
        <w:rPr>
          <w:bCs/>
          <w:iCs/>
        </w:rPr>
      </w:pPr>
      <w:r w:rsidRPr="007D3AA6">
        <w:rPr>
          <w:bCs/>
          <w:iCs/>
        </w:rPr>
        <w:t>- наблюдение, опрос, беседа, педагогический эксперимент.</w:t>
      </w:r>
    </w:p>
    <w:p w:rsidR="007B400D" w:rsidRPr="007D3AA6" w:rsidRDefault="007B400D" w:rsidP="00E64246">
      <w:pPr>
        <w:tabs>
          <w:tab w:val="left" w:pos="708"/>
        </w:tabs>
        <w:ind w:firstLine="709"/>
        <w:jc w:val="both"/>
        <w:rPr>
          <w:b/>
          <w:bCs/>
          <w:iCs/>
        </w:rPr>
      </w:pPr>
    </w:p>
    <w:p w:rsidR="007B400D" w:rsidRPr="007D3AA6" w:rsidRDefault="007B400D" w:rsidP="00E64246">
      <w:pPr>
        <w:pStyle w:val="11"/>
        <w:tabs>
          <w:tab w:val="left" w:pos="709"/>
        </w:tabs>
        <w:spacing w:after="0" w:line="240" w:lineRule="auto"/>
        <w:ind w:left="0" w:firstLine="709"/>
        <w:contextualSpacing w:val="0"/>
        <w:rPr>
          <w:b/>
          <w:sz w:val="24"/>
          <w:szCs w:val="24"/>
        </w:rPr>
      </w:pPr>
      <w:r w:rsidRPr="007D3AA6">
        <w:rPr>
          <w:b/>
          <w:sz w:val="24"/>
          <w:szCs w:val="24"/>
        </w:rPr>
        <w:t>Требования к самостоятельной работе магистрантов:</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самостоятельная работа магистранта является обязательной и основной формой самообразования;</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содержание и характер самостоятельной работы обусловливаются целями магистерской подготовки, научно-практической областью педагогической деятельности, а также тематикой индивидуальной научно-исследовательской работы магистранта;</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в рамках самостоятельной работы магистрант: осуществляет теоретическое изучение научно-методической, публицистической, литературы и программной документации; проводит эксперименты; осваивает информационные, мультимедийные технологии, компьютерное программное обеспечение; разрабатывает программно-</w:t>
      </w:r>
      <w:r w:rsidRPr="007D3AA6">
        <w:rPr>
          <w:sz w:val="24"/>
          <w:szCs w:val="24"/>
        </w:rPr>
        <w:lastRenderedPageBreak/>
        <w:t>методические и учебные проекты, подготавливает учебные кейсы, обучающие модули, готовится к к проведению открытых уроков, работе с учащимися общеобразовательных школ, учреждений дополнительного образования, центров досуга в сфере музыкального искусства и художественной деятельности, выступлениям на семинарах, научно-практических конференциях, заседаниях кафедры;</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xml:space="preserve">- в результате самостоятельной работы у магистранта должен динамично совершенствоваться комплекс практических и теоретических компетенций, знаний, умений, навыков, способностей общекультурного, общеинтеллектуального, общепрофессионального, а также узкопрофессионального профильного характера; </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контроль за процессом и результатами самостоятельной работы магистранта осуществляется научн</w:t>
      </w:r>
      <w:r>
        <w:rPr>
          <w:sz w:val="24"/>
          <w:szCs w:val="24"/>
        </w:rPr>
        <w:t>ым</w:t>
      </w:r>
      <w:r w:rsidRPr="007D3AA6">
        <w:rPr>
          <w:sz w:val="24"/>
          <w:szCs w:val="24"/>
        </w:rPr>
        <w:t xml:space="preserve"> руководител</w:t>
      </w:r>
      <w:r>
        <w:rPr>
          <w:sz w:val="24"/>
          <w:szCs w:val="24"/>
        </w:rPr>
        <w:t>ем</w:t>
      </w:r>
      <w:r w:rsidRPr="007D3AA6">
        <w:rPr>
          <w:sz w:val="24"/>
          <w:szCs w:val="24"/>
        </w:rPr>
        <w:t>;</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результаты самостоятельной работы магистранта оформляются в виде поурочных планов, конспектов уроков, отчетов, докладов, научных статей, презентаций, элементов учебно-методических и программных проектов;</w:t>
      </w:r>
    </w:p>
    <w:p w:rsidR="007B400D" w:rsidRPr="007D3AA6" w:rsidRDefault="007B400D" w:rsidP="00E64246">
      <w:pPr>
        <w:pStyle w:val="11"/>
        <w:tabs>
          <w:tab w:val="left" w:pos="0"/>
        </w:tabs>
        <w:spacing w:after="0" w:line="240" w:lineRule="auto"/>
        <w:ind w:left="0" w:firstLine="709"/>
        <w:contextualSpacing w:val="0"/>
        <w:rPr>
          <w:sz w:val="24"/>
          <w:szCs w:val="24"/>
        </w:rPr>
      </w:pPr>
      <w:r w:rsidRPr="007D3AA6">
        <w:rPr>
          <w:sz w:val="24"/>
          <w:szCs w:val="24"/>
        </w:rPr>
        <w:t>- результаты самостоятельной работы магистранта представляются на обсуждение на семинарах, коллоквиумах, заседаниях кафедры.</w:t>
      </w:r>
    </w:p>
    <w:p w:rsidR="007B400D" w:rsidRDefault="007B400D" w:rsidP="00E64246">
      <w:pPr>
        <w:pStyle w:val="31"/>
        <w:tabs>
          <w:tab w:val="left" w:pos="708"/>
        </w:tabs>
        <w:spacing w:after="0"/>
        <w:ind w:firstLine="709"/>
        <w:rPr>
          <w:sz w:val="24"/>
          <w:szCs w:val="24"/>
        </w:rPr>
      </w:pPr>
    </w:p>
    <w:p w:rsidR="007B400D" w:rsidRPr="002E618A" w:rsidRDefault="007B400D" w:rsidP="00E64246">
      <w:pPr>
        <w:autoSpaceDE w:val="0"/>
        <w:autoSpaceDN w:val="0"/>
        <w:adjustRightInd w:val="0"/>
        <w:ind w:firstLine="709"/>
        <w:jc w:val="both"/>
        <w:rPr>
          <w:b/>
          <w:bCs/>
        </w:rPr>
      </w:pPr>
      <w:r w:rsidRPr="002E618A">
        <w:rPr>
          <w:b/>
          <w:bCs/>
        </w:rPr>
        <w:t xml:space="preserve">Общие положения выпускной квалификационной работы </w:t>
      </w:r>
    </w:p>
    <w:p w:rsidR="007B400D" w:rsidRPr="002E618A" w:rsidRDefault="007B400D" w:rsidP="00E64246">
      <w:pPr>
        <w:autoSpaceDE w:val="0"/>
        <w:autoSpaceDN w:val="0"/>
        <w:adjustRightInd w:val="0"/>
        <w:ind w:firstLine="709"/>
        <w:rPr>
          <w:b/>
          <w:bCs/>
        </w:rPr>
      </w:pPr>
    </w:p>
    <w:p w:rsidR="007B400D" w:rsidRPr="002E618A" w:rsidRDefault="007B400D" w:rsidP="00E64246">
      <w:pPr>
        <w:ind w:firstLine="709"/>
        <w:jc w:val="both"/>
      </w:pPr>
      <w:r w:rsidRPr="002E618A">
        <w:t xml:space="preserve">Подготовка и защита </w:t>
      </w:r>
      <w:r>
        <w:rPr>
          <w:bCs/>
        </w:rPr>
        <w:t>выпускной квалификационной работы</w:t>
      </w:r>
      <w:r w:rsidRPr="002E618A">
        <w:t xml:space="preserve"> является обязательным компонентом учебного плана по направлению подготовки 5</w:t>
      </w:r>
      <w:r>
        <w:t>3</w:t>
      </w:r>
      <w:r w:rsidRPr="002E618A">
        <w:t>.0</w:t>
      </w:r>
      <w:r>
        <w:t>4</w:t>
      </w:r>
      <w:r w:rsidRPr="002E618A">
        <w:t>.0</w:t>
      </w:r>
      <w:r>
        <w:t>6</w:t>
      </w:r>
      <w:r w:rsidRPr="002E618A">
        <w:t xml:space="preserve"> – Музыкознание и музыкально-прикладное искусство, профилю «Музыкальная педагогика».</w:t>
      </w:r>
    </w:p>
    <w:p w:rsidR="007B400D" w:rsidRPr="002E618A" w:rsidRDefault="007B400D" w:rsidP="00E64246">
      <w:pPr>
        <w:autoSpaceDE w:val="0"/>
        <w:autoSpaceDN w:val="0"/>
        <w:adjustRightInd w:val="0"/>
        <w:ind w:firstLine="709"/>
        <w:jc w:val="both"/>
      </w:pPr>
      <w:r w:rsidRPr="002E618A">
        <w:t xml:space="preserve">Выпускная квалификационная работа </w:t>
      </w:r>
      <w:r>
        <w:t xml:space="preserve">– это печатный труд </w:t>
      </w:r>
      <w:r w:rsidRPr="002E618A">
        <w:t>научного содержания, в которой на основании авторских разработок или авторского обобщения научно-практической информации решены задачи, имеющие актуальное значение для развития сферы музыкального образования, преподавания искусства, обучения, воспитания и развития средствами искусства, совершенствования профессиональной деятельности специалистов и учреждений.</w:t>
      </w:r>
    </w:p>
    <w:p w:rsidR="007B400D" w:rsidRPr="002E618A" w:rsidRDefault="007B400D" w:rsidP="00E64246">
      <w:pPr>
        <w:autoSpaceDE w:val="0"/>
        <w:autoSpaceDN w:val="0"/>
        <w:adjustRightInd w:val="0"/>
        <w:ind w:firstLine="709"/>
        <w:jc w:val="both"/>
      </w:pPr>
      <w:r w:rsidRPr="002E618A">
        <w:t xml:space="preserve">Защита </w:t>
      </w:r>
      <w:r>
        <w:rPr>
          <w:bCs/>
        </w:rPr>
        <w:t>выпускной квалификационной работы</w:t>
      </w:r>
      <w:r w:rsidRPr="002E618A">
        <w:t>, наряду со сдачей междисциплинарного государственного экзамена, входит в итоговую государственную аттестацию магистрантов.</w:t>
      </w:r>
    </w:p>
    <w:p w:rsidR="007B400D" w:rsidRPr="002E618A" w:rsidRDefault="007B400D" w:rsidP="00E64246">
      <w:pPr>
        <w:autoSpaceDE w:val="0"/>
        <w:autoSpaceDN w:val="0"/>
        <w:adjustRightInd w:val="0"/>
        <w:ind w:firstLine="709"/>
        <w:jc w:val="both"/>
      </w:pPr>
      <w:r w:rsidRPr="002E618A">
        <w:t xml:space="preserve">Работа над </w:t>
      </w:r>
      <w:r>
        <w:t xml:space="preserve">текстом </w:t>
      </w:r>
      <w:r>
        <w:rPr>
          <w:bCs/>
        </w:rPr>
        <w:t>выпускной квалификационной работы</w:t>
      </w:r>
      <w:r w:rsidRPr="002E618A">
        <w:t xml:space="preserve"> ведется на протяжении всего срока обучения магистранта, в частности в период прохождения практики и выполнения научно-исследовательской работы. Аттестация по промежуточным этапам работы над диссертацией проводится в форме зачетов по научно-исследовательской практике магистрантов в соответствии с действующим учебным планом.</w:t>
      </w:r>
    </w:p>
    <w:p w:rsidR="007B400D" w:rsidRPr="002E618A" w:rsidRDefault="007B400D" w:rsidP="00E64246">
      <w:pPr>
        <w:autoSpaceDE w:val="0"/>
        <w:autoSpaceDN w:val="0"/>
        <w:adjustRightInd w:val="0"/>
        <w:ind w:firstLine="709"/>
        <w:jc w:val="both"/>
        <w:rPr>
          <w:bCs/>
        </w:rPr>
      </w:pPr>
      <w:r w:rsidRPr="002E618A">
        <w:t>Подготовка и написание диссертации контролируется научным руководителем и выпускающей кафедрой.</w:t>
      </w:r>
    </w:p>
    <w:p w:rsidR="007B400D" w:rsidRPr="002E618A" w:rsidRDefault="007B400D" w:rsidP="00E64246">
      <w:pPr>
        <w:autoSpaceDE w:val="0"/>
        <w:autoSpaceDN w:val="0"/>
        <w:adjustRightInd w:val="0"/>
        <w:ind w:firstLine="709"/>
        <w:jc w:val="center"/>
        <w:rPr>
          <w:b/>
          <w:bCs/>
        </w:rPr>
      </w:pPr>
    </w:p>
    <w:p w:rsidR="007B400D" w:rsidRPr="002E618A" w:rsidRDefault="007B400D" w:rsidP="00E64246">
      <w:pPr>
        <w:autoSpaceDE w:val="0"/>
        <w:autoSpaceDN w:val="0"/>
        <w:adjustRightInd w:val="0"/>
        <w:ind w:firstLine="709"/>
        <w:jc w:val="both"/>
        <w:rPr>
          <w:b/>
          <w:bCs/>
        </w:rPr>
      </w:pPr>
      <w:r w:rsidRPr="002E618A">
        <w:rPr>
          <w:b/>
          <w:bCs/>
        </w:rPr>
        <w:t xml:space="preserve">            Компетенции научного руководителя магистранта</w:t>
      </w:r>
    </w:p>
    <w:p w:rsidR="007B400D" w:rsidRPr="002E618A" w:rsidRDefault="007B400D" w:rsidP="00E64246">
      <w:pPr>
        <w:autoSpaceDE w:val="0"/>
        <w:autoSpaceDN w:val="0"/>
        <w:adjustRightInd w:val="0"/>
        <w:ind w:firstLine="709"/>
        <w:jc w:val="both"/>
      </w:pPr>
      <w:r w:rsidRPr="002E618A">
        <w:t xml:space="preserve">Для работы над </w:t>
      </w:r>
      <w:r>
        <w:t xml:space="preserve">текстом </w:t>
      </w:r>
      <w:r>
        <w:rPr>
          <w:bCs/>
        </w:rPr>
        <w:t>выпускной квалификационной работы</w:t>
      </w:r>
      <w:r w:rsidRPr="002E618A">
        <w:t xml:space="preserve"> каждому магистранту назначается научный руководитель из числа преподавателей, имеющих право руководства </w:t>
      </w:r>
      <w:r>
        <w:rPr>
          <w:bCs/>
        </w:rPr>
        <w:t>выпускной квалификационной работой</w:t>
      </w:r>
      <w:r w:rsidRPr="002E618A">
        <w:t>. Назначение научных руководителей осуществляется решением Совета факультета музыкального искусства МГИК по представлению выпускающей кафедры после вступительного собеседования в магистратуру и сопоставления предложенной абитуриентом проблематики диссертации и тематики научно-исследовательской деятельности преподавателей.</w:t>
      </w:r>
    </w:p>
    <w:p w:rsidR="007B400D" w:rsidRPr="002E618A" w:rsidRDefault="007B400D" w:rsidP="00E64246">
      <w:pPr>
        <w:autoSpaceDE w:val="0"/>
        <w:autoSpaceDN w:val="0"/>
        <w:adjustRightInd w:val="0"/>
        <w:ind w:firstLine="709"/>
        <w:jc w:val="both"/>
      </w:pPr>
      <w:r w:rsidRPr="002E618A">
        <w:t>На первой консультации обсуждается рабочая формулировка темы, формируется проект индивидуального плана работы над диссертацией. Подготовленный проект индивидуального плана работы и рабочая формулировка темы выносятся на обсуждение кафедры.</w:t>
      </w:r>
    </w:p>
    <w:p w:rsidR="007B400D" w:rsidRPr="002E618A" w:rsidRDefault="007B400D" w:rsidP="00E64246">
      <w:pPr>
        <w:autoSpaceDE w:val="0"/>
        <w:autoSpaceDN w:val="0"/>
        <w:adjustRightInd w:val="0"/>
        <w:ind w:firstLine="709"/>
        <w:jc w:val="both"/>
      </w:pPr>
      <w:r w:rsidRPr="002E618A">
        <w:lastRenderedPageBreak/>
        <w:t>В течение семестра магистрант отчитывается перед руководителем о проведенной работе, в соответствии с утвержденным кафедрой индивидуальным планом работы над диссертацией и требованиями, предъявляемыми к научно-исследовательской практике магистранта.</w:t>
      </w:r>
    </w:p>
    <w:p w:rsidR="007B400D" w:rsidRPr="002E618A" w:rsidRDefault="007B400D" w:rsidP="00E64246">
      <w:pPr>
        <w:autoSpaceDE w:val="0"/>
        <w:autoSpaceDN w:val="0"/>
        <w:adjustRightInd w:val="0"/>
        <w:ind w:firstLine="709"/>
        <w:jc w:val="both"/>
      </w:pPr>
      <w:r w:rsidRPr="002E618A">
        <w:t>В течение всего срока обучения магистранта научный руководитель оказывает</w:t>
      </w:r>
      <w:r w:rsidRPr="002E618A">
        <w:rPr>
          <w:rFonts w:eastAsia="SymbolMT"/>
        </w:rPr>
        <w:t xml:space="preserve"> </w:t>
      </w:r>
      <w:r w:rsidRPr="002E618A">
        <w:t>помощь в подготовке материалов для отчетов на заседаниях кафедры, осуществляет</w:t>
      </w:r>
      <w:r w:rsidRPr="002E618A">
        <w:rPr>
          <w:rFonts w:eastAsia="SymbolMT"/>
        </w:rPr>
        <w:t xml:space="preserve"> </w:t>
      </w:r>
      <w:r w:rsidRPr="002E618A">
        <w:t>систематическое консультирование магистранта по проблематике работы, разработке методологических характеристик исследования; выбору литературы, поиску информации, сбору данных, подготовке и проведению эксперимента. Научный руководитель также оказывает содействие в организации консультаций с другими специалистами по выбранной магистрантом проблематике, осуществляет</w:t>
      </w:r>
      <w:r w:rsidRPr="002E618A">
        <w:rPr>
          <w:rFonts w:eastAsia="SymbolMT"/>
        </w:rPr>
        <w:t xml:space="preserve"> </w:t>
      </w:r>
      <w:r w:rsidRPr="002E618A">
        <w:t xml:space="preserve">контроль выполнения индивидуального плана, в частности разделов, связанных с подготовкой </w:t>
      </w:r>
      <w:r>
        <w:rPr>
          <w:bCs/>
        </w:rPr>
        <w:t>выпускной квалификационной работы</w:t>
      </w:r>
      <w:r w:rsidRPr="002E618A">
        <w:t xml:space="preserve"> и ее соответствием утвержденному плану; обеспечивает предоставление отзывов о результатах научно-исследовательской работы магистранта в течение семестра; осуществляет заключительную проверку работы и подготовку развернутого письменного отзыва по установленной форме с заключением о ее соответствии требованиям к </w:t>
      </w:r>
      <w:r>
        <w:rPr>
          <w:bCs/>
        </w:rPr>
        <w:t>выпускной квалификационной работе</w:t>
      </w:r>
      <w:r w:rsidRPr="002E618A">
        <w:t xml:space="preserve"> по направлению «Педагогическое образование». </w:t>
      </w:r>
    </w:p>
    <w:p w:rsidR="007B400D" w:rsidRPr="002E618A" w:rsidRDefault="007B400D" w:rsidP="00E64246">
      <w:pPr>
        <w:autoSpaceDE w:val="0"/>
        <w:autoSpaceDN w:val="0"/>
        <w:adjustRightInd w:val="0"/>
        <w:ind w:firstLine="709"/>
        <w:jc w:val="both"/>
      </w:pPr>
      <w:r w:rsidRPr="002E618A">
        <w:t xml:space="preserve">Научный руководитель принимает участие в заседаниях кафедры при защите отчетов о научно-исследовательской практике и заседании Государственной аттестационной комиссии по защите </w:t>
      </w:r>
      <w:r>
        <w:rPr>
          <w:bCs/>
        </w:rPr>
        <w:t>выпускной квалификационной работы</w:t>
      </w:r>
      <w:r w:rsidRPr="002E618A">
        <w:t>.</w:t>
      </w:r>
    </w:p>
    <w:p w:rsidR="007B400D" w:rsidRPr="002E618A" w:rsidRDefault="007B400D" w:rsidP="00E64246">
      <w:pPr>
        <w:autoSpaceDE w:val="0"/>
        <w:autoSpaceDN w:val="0"/>
        <w:adjustRightInd w:val="0"/>
        <w:ind w:firstLine="709"/>
        <w:jc w:val="both"/>
      </w:pPr>
      <w:r w:rsidRPr="002E618A">
        <w:t>При необходимости кроме научного руководителя кафедра может назначать консультантов из числа ведущих преподавателей кафедры, других структурных подразделений университета или сторонних профильных организаций.</w:t>
      </w:r>
    </w:p>
    <w:p w:rsidR="007B400D" w:rsidRPr="002E618A" w:rsidRDefault="007B400D" w:rsidP="00E64246">
      <w:pPr>
        <w:autoSpaceDE w:val="0"/>
        <w:autoSpaceDN w:val="0"/>
        <w:adjustRightInd w:val="0"/>
        <w:ind w:firstLine="709"/>
        <w:jc w:val="both"/>
      </w:pPr>
    </w:p>
    <w:p w:rsidR="007B400D" w:rsidRPr="002E618A" w:rsidRDefault="007B400D" w:rsidP="00E64246">
      <w:pPr>
        <w:autoSpaceDE w:val="0"/>
        <w:autoSpaceDN w:val="0"/>
        <w:adjustRightInd w:val="0"/>
        <w:ind w:firstLine="709"/>
        <w:jc w:val="both"/>
        <w:rPr>
          <w:b/>
          <w:bCs/>
        </w:rPr>
      </w:pPr>
      <w:r w:rsidRPr="002E618A">
        <w:rPr>
          <w:b/>
          <w:bCs/>
        </w:rPr>
        <w:t xml:space="preserve">    Утверждение и изменение темы </w:t>
      </w:r>
      <w:r w:rsidRPr="003553FE">
        <w:rPr>
          <w:b/>
          <w:bCs/>
        </w:rPr>
        <w:t>выпускной квалификационной работы</w:t>
      </w:r>
    </w:p>
    <w:p w:rsidR="007B400D" w:rsidRPr="002E618A" w:rsidRDefault="007B400D" w:rsidP="00E64246">
      <w:pPr>
        <w:autoSpaceDE w:val="0"/>
        <w:autoSpaceDN w:val="0"/>
        <w:adjustRightInd w:val="0"/>
        <w:ind w:firstLine="709"/>
        <w:jc w:val="both"/>
      </w:pPr>
      <w:r w:rsidRPr="002E618A">
        <w:t xml:space="preserve">Магистрант имеет право выбора темы </w:t>
      </w:r>
      <w:r>
        <w:rPr>
          <w:bCs/>
        </w:rPr>
        <w:t>выпускной квалификационной работы</w:t>
      </w:r>
      <w:r w:rsidRPr="002E618A">
        <w:t xml:space="preserve"> с обязательным обоснованием целесообразности ее разработки при условии наличия научного руководителя из числа преподавателей кафедры. Формулирование темы предполагаемого диссертационного исследования производится при прохождении вступительного собеседования в магистратуру, в соответствии с содержанием программы, тематики научных исследований преподавателей кафедры, а также на основе собственных интересов и возможностей реализации задуманного проекта.</w:t>
      </w:r>
    </w:p>
    <w:p w:rsidR="007B400D" w:rsidRPr="002E618A" w:rsidRDefault="007B400D" w:rsidP="00E64246">
      <w:pPr>
        <w:autoSpaceDE w:val="0"/>
        <w:autoSpaceDN w:val="0"/>
        <w:adjustRightInd w:val="0"/>
        <w:ind w:firstLine="709"/>
        <w:jc w:val="both"/>
      </w:pPr>
      <w:r w:rsidRPr="002E618A">
        <w:t xml:space="preserve">После зачисления тема диссертации обсуждается студентом с назначенным научным руководителем и выносится на рассмотрение кафедры. По представлению кафедры тема </w:t>
      </w:r>
      <w:r>
        <w:rPr>
          <w:bCs/>
        </w:rPr>
        <w:t>выпускной квалификационной работы</w:t>
      </w:r>
      <w:r w:rsidRPr="002E618A">
        <w:t xml:space="preserve"> утверждается Советом факультета музыкального искусства МГИК.</w:t>
      </w:r>
    </w:p>
    <w:p w:rsidR="007B400D" w:rsidRPr="002E618A" w:rsidRDefault="007B400D" w:rsidP="00E64246">
      <w:pPr>
        <w:autoSpaceDE w:val="0"/>
        <w:autoSpaceDN w:val="0"/>
        <w:adjustRightInd w:val="0"/>
        <w:ind w:firstLine="709"/>
        <w:jc w:val="both"/>
      </w:pPr>
      <w:r w:rsidRPr="002E618A">
        <w:t>Внесение изменений в тем</w:t>
      </w:r>
      <w:r>
        <w:t>у</w:t>
      </w:r>
      <w:r w:rsidRPr="002E618A">
        <w:t xml:space="preserve"> </w:t>
      </w:r>
      <w:r>
        <w:rPr>
          <w:bCs/>
        </w:rPr>
        <w:t>выпускной квалификационной работы</w:t>
      </w:r>
      <w:r w:rsidRPr="002E618A">
        <w:t xml:space="preserve"> осуществляется по представлению научного руководителя после обсуждения на заседании кафедры и утверждения Советом факультета музыкального искусства МГИК.</w:t>
      </w:r>
    </w:p>
    <w:p w:rsidR="007B400D" w:rsidRPr="002E618A" w:rsidRDefault="007B400D" w:rsidP="00E64246">
      <w:pPr>
        <w:autoSpaceDE w:val="0"/>
        <w:autoSpaceDN w:val="0"/>
        <w:adjustRightInd w:val="0"/>
        <w:ind w:firstLine="709"/>
        <w:jc w:val="both"/>
      </w:pPr>
      <w:r w:rsidRPr="002E618A">
        <w:t xml:space="preserve">Вынесение на рассмотрение Комиссии изменений темы </w:t>
      </w:r>
      <w:r>
        <w:rPr>
          <w:bCs/>
        </w:rPr>
        <w:t>выпускной квалификационной работы</w:t>
      </w:r>
      <w:r w:rsidRPr="002E618A">
        <w:t xml:space="preserve"> производится не позднее назначенного дня предварительной защиты диссертации.</w:t>
      </w:r>
    </w:p>
    <w:p w:rsidR="007B400D" w:rsidRPr="002E618A" w:rsidRDefault="007B400D" w:rsidP="00E64246">
      <w:pPr>
        <w:autoSpaceDE w:val="0"/>
        <w:autoSpaceDN w:val="0"/>
        <w:adjustRightInd w:val="0"/>
        <w:ind w:firstLine="709"/>
        <w:jc w:val="center"/>
        <w:rPr>
          <w:b/>
          <w:bCs/>
        </w:rPr>
      </w:pPr>
    </w:p>
    <w:p w:rsidR="007B400D" w:rsidRPr="00E87C0F" w:rsidRDefault="007B400D" w:rsidP="00E87C0F">
      <w:pPr>
        <w:pStyle w:val="2"/>
        <w:jc w:val="both"/>
        <w:rPr>
          <w:rFonts w:ascii="Times New Roman" w:hAnsi="Times New Roman"/>
          <w:b/>
          <w:color w:val="auto"/>
          <w:sz w:val="24"/>
          <w:szCs w:val="24"/>
        </w:rPr>
      </w:pPr>
      <w:bookmarkStart w:id="4" w:name="_Toc2959526"/>
      <w:r w:rsidRPr="00E87C0F">
        <w:rPr>
          <w:rFonts w:ascii="Times New Roman" w:hAnsi="Times New Roman"/>
          <w:b/>
          <w:color w:val="auto"/>
          <w:sz w:val="24"/>
          <w:szCs w:val="24"/>
        </w:rPr>
        <w:t>3.2 Методические рекомендации для студентов</w:t>
      </w:r>
      <w:bookmarkEnd w:id="4"/>
      <w:r w:rsidRPr="00E87C0F">
        <w:rPr>
          <w:rFonts w:ascii="Times New Roman" w:hAnsi="Times New Roman"/>
          <w:b/>
          <w:color w:val="auto"/>
          <w:sz w:val="24"/>
          <w:szCs w:val="24"/>
        </w:rPr>
        <w:t xml:space="preserve"> </w:t>
      </w:r>
      <w:bookmarkStart w:id="5" w:name="_Toc2959527"/>
      <w:r w:rsidRPr="00E87C0F">
        <w:rPr>
          <w:rFonts w:ascii="Times New Roman" w:hAnsi="Times New Roman"/>
          <w:b/>
          <w:color w:val="auto"/>
          <w:sz w:val="24"/>
          <w:szCs w:val="24"/>
        </w:rPr>
        <w:t>по отдельным формам самостоятельной работы</w:t>
      </w:r>
      <w:bookmarkEnd w:id="5"/>
      <w:r w:rsidRPr="00E87C0F">
        <w:rPr>
          <w:rFonts w:ascii="Times New Roman" w:hAnsi="Times New Roman"/>
          <w:b/>
          <w:color w:val="auto"/>
          <w:sz w:val="24"/>
          <w:szCs w:val="24"/>
        </w:rPr>
        <w:t xml:space="preserve"> </w:t>
      </w:r>
    </w:p>
    <w:p w:rsidR="007B400D" w:rsidRPr="00251947" w:rsidRDefault="007B400D" w:rsidP="005A1B67">
      <w:pPr>
        <w:shd w:val="clear" w:color="auto" w:fill="FFFFFF"/>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197"/>
        <w:gridCol w:w="57"/>
        <w:gridCol w:w="6740"/>
        <w:gridCol w:w="14"/>
      </w:tblGrid>
      <w:tr w:rsidR="007B400D" w:rsidRPr="00102CC0" w:rsidTr="00C42A8C">
        <w:trPr>
          <w:gridAfter w:val="1"/>
          <w:wAfter w:w="14" w:type="dxa"/>
        </w:trPr>
        <w:tc>
          <w:tcPr>
            <w:tcW w:w="562" w:type="dxa"/>
          </w:tcPr>
          <w:p w:rsidR="007B400D" w:rsidRPr="00C42A8C" w:rsidRDefault="007B400D" w:rsidP="00C42A8C">
            <w:pPr>
              <w:tabs>
                <w:tab w:val="num" w:pos="284"/>
              </w:tabs>
              <w:jc w:val="center"/>
            </w:pPr>
            <w:r w:rsidRPr="00C42A8C">
              <w:rPr>
                <w:sz w:val="22"/>
                <w:szCs w:val="22"/>
              </w:rPr>
              <w:t>№</w:t>
            </w:r>
          </w:p>
          <w:p w:rsidR="007B400D" w:rsidRPr="00C42A8C" w:rsidRDefault="007B400D" w:rsidP="00C42A8C">
            <w:pPr>
              <w:tabs>
                <w:tab w:val="num" w:pos="284"/>
              </w:tabs>
              <w:jc w:val="center"/>
            </w:pPr>
            <w:r w:rsidRPr="00C42A8C">
              <w:rPr>
                <w:sz w:val="22"/>
                <w:szCs w:val="22"/>
              </w:rPr>
              <w:t>п/п</w:t>
            </w:r>
          </w:p>
        </w:tc>
        <w:tc>
          <w:tcPr>
            <w:tcW w:w="2197" w:type="dxa"/>
          </w:tcPr>
          <w:p w:rsidR="007B400D" w:rsidRPr="00C42A8C" w:rsidRDefault="007B400D" w:rsidP="00C42A8C">
            <w:pPr>
              <w:tabs>
                <w:tab w:val="num" w:pos="284"/>
              </w:tabs>
              <w:jc w:val="center"/>
            </w:pPr>
            <w:r w:rsidRPr="00C42A8C">
              <w:rPr>
                <w:sz w:val="22"/>
                <w:szCs w:val="22"/>
              </w:rPr>
              <w:t xml:space="preserve">Форма самостоятельной работы </w:t>
            </w:r>
          </w:p>
        </w:tc>
        <w:tc>
          <w:tcPr>
            <w:tcW w:w="6798" w:type="dxa"/>
            <w:gridSpan w:val="2"/>
          </w:tcPr>
          <w:p w:rsidR="007B400D" w:rsidRPr="00C42A8C" w:rsidRDefault="007B400D" w:rsidP="00C42A8C">
            <w:pPr>
              <w:tabs>
                <w:tab w:val="num" w:pos="284"/>
              </w:tabs>
              <w:jc w:val="center"/>
            </w:pPr>
            <w:r w:rsidRPr="00C42A8C">
              <w:rPr>
                <w:sz w:val="22"/>
                <w:szCs w:val="22"/>
              </w:rPr>
              <w:t>Методические рекомендации для студентов</w:t>
            </w:r>
          </w:p>
        </w:tc>
      </w:tr>
      <w:tr w:rsidR="007B400D" w:rsidRPr="00102CC0" w:rsidTr="00C42A8C">
        <w:trPr>
          <w:gridAfter w:val="1"/>
          <w:wAfter w:w="14" w:type="dxa"/>
        </w:trPr>
        <w:tc>
          <w:tcPr>
            <w:tcW w:w="562" w:type="dxa"/>
          </w:tcPr>
          <w:p w:rsidR="007B400D" w:rsidRPr="00C42A8C" w:rsidRDefault="007B400D" w:rsidP="00C42A8C">
            <w:pPr>
              <w:tabs>
                <w:tab w:val="num" w:pos="284"/>
              </w:tabs>
            </w:pPr>
            <w:r w:rsidRPr="00C42A8C">
              <w:rPr>
                <w:sz w:val="22"/>
                <w:szCs w:val="22"/>
              </w:rPr>
              <w:t>1.</w:t>
            </w:r>
          </w:p>
        </w:tc>
        <w:tc>
          <w:tcPr>
            <w:tcW w:w="2197" w:type="dxa"/>
          </w:tcPr>
          <w:p w:rsidR="007B400D" w:rsidRPr="00C42A8C" w:rsidRDefault="007B400D" w:rsidP="002D1F59">
            <w:pPr>
              <w:rPr>
                <w:color w:val="000000"/>
              </w:rPr>
            </w:pPr>
            <w:r w:rsidRPr="00C42A8C">
              <w:rPr>
                <w:bCs/>
                <w:spacing w:val="-4"/>
                <w:sz w:val="22"/>
                <w:szCs w:val="22"/>
              </w:rPr>
              <w:t xml:space="preserve">Изучение документации </w:t>
            </w:r>
            <w:r w:rsidRPr="00C42A8C">
              <w:rPr>
                <w:bCs/>
                <w:spacing w:val="-4"/>
                <w:sz w:val="22"/>
                <w:szCs w:val="22"/>
              </w:rPr>
              <w:lastRenderedPageBreak/>
              <w:t xml:space="preserve">кафедры, локальных актов института, нормативно-правовой базы высшего образования </w:t>
            </w:r>
          </w:p>
        </w:tc>
        <w:tc>
          <w:tcPr>
            <w:tcW w:w="6798" w:type="dxa"/>
            <w:gridSpan w:val="2"/>
          </w:tcPr>
          <w:p w:rsidR="007B400D" w:rsidRPr="00C42A8C" w:rsidRDefault="007B400D" w:rsidP="00C42A8C">
            <w:pPr>
              <w:tabs>
                <w:tab w:val="num" w:pos="284"/>
              </w:tabs>
              <w:jc w:val="both"/>
            </w:pPr>
            <w:r w:rsidRPr="00C42A8C">
              <w:rPr>
                <w:bCs/>
                <w:spacing w:val="-4"/>
                <w:sz w:val="22"/>
                <w:szCs w:val="22"/>
              </w:rPr>
              <w:lastRenderedPageBreak/>
              <w:t xml:space="preserve">Найти в печатном или в электронном формате всю документацию, которая регулирует и регламентирует научно-исследовательскую и </w:t>
            </w:r>
            <w:r w:rsidRPr="00C42A8C">
              <w:rPr>
                <w:bCs/>
                <w:spacing w:val="-4"/>
                <w:sz w:val="22"/>
                <w:szCs w:val="22"/>
              </w:rPr>
              <w:lastRenderedPageBreak/>
              <w:t>педагогическую деятельность в российских высших учебных заведениях, в том числе специально при организации подготовки студентов по профилю «Музыкальная педагогика». Внимательно прочитать с элементами конспектирования, тезирования, цитирования, реферирования. Осуществить устно-письменный сравнительно-сопоставительный анализ документов и проблемных ситуаций данного типа практики, продумать и выработать стратегии научно-исследовательских, проектных действий</w:t>
            </w:r>
          </w:p>
        </w:tc>
      </w:tr>
      <w:tr w:rsidR="007B400D" w:rsidRPr="00102CC0" w:rsidTr="00C42A8C">
        <w:trPr>
          <w:gridAfter w:val="1"/>
          <w:wAfter w:w="14" w:type="dxa"/>
        </w:trPr>
        <w:tc>
          <w:tcPr>
            <w:tcW w:w="562" w:type="dxa"/>
          </w:tcPr>
          <w:p w:rsidR="007B400D" w:rsidRPr="00C42A8C" w:rsidRDefault="007B400D" w:rsidP="00C42A8C">
            <w:pPr>
              <w:tabs>
                <w:tab w:val="num" w:pos="284"/>
              </w:tabs>
            </w:pPr>
            <w:r w:rsidRPr="00C42A8C">
              <w:rPr>
                <w:sz w:val="22"/>
                <w:szCs w:val="22"/>
              </w:rPr>
              <w:lastRenderedPageBreak/>
              <w:t xml:space="preserve">2. </w:t>
            </w:r>
          </w:p>
        </w:tc>
        <w:tc>
          <w:tcPr>
            <w:tcW w:w="2197" w:type="dxa"/>
            <w:vAlign w:val="center"/>
          </w:tcPr>
          <w:p w:rsidR="007B400D" w:rsidRPr="00C42A8C" w:rsidRDefault="007B400D" w:rsidP="002D1F59">
            <w:pPr>
              <w:rPr>
                <w:color w:val="000000"/>
              </w:rPr>
            </w:pPr>
            <w:r w:rsidRPr="00C42A8C">
              <w:rPr>
                <w:sz w:val="22"/>
                <w:szCs w:val="20"/>
              </w:rPr>
              <w:t>Анализ и конспектирование основной и дополнительной литературы</w:t>
            </w:r>
            <w:r w:rsidRPr="00C42A8C">
              <w:rPr>
                <w:sz w:val="22"/>
                <w:szCs w:val="22"/>
              </w:rPr>
              <w:t xml:space="preserve"> по теме исследования с использованием современных технических  средств и информационных  технологий </w:t>
            </w:r>
          </w:p>
        </w:tc>
        <w:tc>
          <w:tcPr>
            <w:tcW w:w="6798" w:type="dxa"/>
            <w:gridSpan w:val="2"/>
          </w:tcPr>
          <w:p w:rsidR="007B400D" w:rsidRPr="00C42A8C" w:rsidRDefault="007B400D" w:rsidP="00C42A8C">
            <w:pPr>
              <w:tabs>
                <w:tab w:val="num" w:pos="284"/>
              </w:tabs>
              <w:jc w:val="both"/>
              <w:rPr>
                <w:szCs w:val="20"/>
              </w:rPr>
            </w:pPr>
            <w:r w:rsidRPr="00C42A8C">
              <w:rPr>
                <w:sz w:val="22"/>
                <w:szCs w:val="20"/>
              </w:rPr>
              <w:t xml:space="preserve">При работе с учебной литературой необходимо подобрать литературу, научиться правильно ее читать, вести записи. </w:t>
            </w:r>
          </w:p>
          <w:p w:rsidR="007B400D" w:rsidRPr="00C42A8C" w:rsidRDefault="007B400D" w:rsidP="00C42A8C">
            <w:pPr>
              <w:tabs>
                <w:tab w:val="num" w:pos="284"/>
              </w:tabs>
              <w:jc w:val="both"/>
              <w:rPr>
                <w:szCs w:val="20"/>
              </w:rPr>
            </w:pPr>
            <w:r w:rsidRPr="00C42A8C">
              <w:rPr>
                <w:sz w:val="22"/>
                <w:szCs w:val="20"/>
              </w:rPr>
              <w:t>Для подбора литературы в библиотеке используются алфавитный и систематический каталоги.</w:t>
            </w:r>
          </w:p>
          <w:p w:rsidR="007B400D" w:rsidRPr="00C42A8C" w:rsidRDefault="007B400D" w:rsidP="00C42A8C">
            <w:pPr>
              <w:tabs>
                <w:tab w:val="num" w:pos="284"/>
              </w:tabs>
              <w:jc w:val="both"/>
              <w:rPr>
                <w:szCs w:val="20"/>
              </w:rPr>
            </w:pPr>
            <w:r w:rsidRPr="00C42A8C">
              <w:rPr>
                <w:sz w:val="22"/>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7B400D" w:rsidRPr="00C42A8C" w:rsidRDefault="007B400D" w:rsidP="00C42A8C">
            <w:pPr>
              <w:tabs>
                <w:tab w:val="num" w:pos="284"/>
              </w:tabs>
              <w:jc w:val="both"/>
              <w:rPr>
                <w:szCs w:val="20"/>
              </w:rPr>
            </w:pPr>
            <w:r w:rsidRPr="00C42A8C">
              <w:rPr>
                <w:sz w:val="22"/>
                <w:szCs w:val="20"/>
              </w:rPr>
              <w:t>Изучая м</w:t>
            </w:r>
            <w:r w:rsidR="00AD6A76">
              <w:rPr>
                <w:sz w:val="22"/>
                <w:szCs w:val="20"/>
              </w:rPr>
              <w:t>атериал по выбранной литературе</w:t>
            </w:r>
            <w:r w:rsidRPr="00C42A8C">
              <w:rPr>
                <w:sz w:val="22"/>
                <w:szCs w:val="20"/>
              </w:rPr>
              <w:t>,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7B400D" w:rsidRPr="00C42A8C" w:rsidRDefault="007B400D" w:rsidP="00C42A8C">
            <w:pPr>
              <w:tabs>
                <w:tab w:val="num" w:pos="284"/>
              </w:tabs>
              <w:jc w:val="both"/>
              <w:rPr>
                <w:szCs w:val="20"/>
              </w:rPr>
            </w:pPr>
            <w:r w:rsidRPr="00C42A8C">
              <w:rPr>
                <w:sz w:val="22"/>
                <w:szCs w:val="20"/>
              </w:rPr>
              <w:t xml:space="preserve">Особое внимание следует обратить на определение основных понятий курса. </w:t>
            </w:r>
          </w:p>
          <w:p w:rsidR="007B400D" w:rsidRPr="00C42A8C" w:rsidRDefault="007B400D" w:rsidP="00C42A8C">
            <w:pPr>
              <w:tabs>
                <w:tab w:val="num" w:pos="284"/>
              </w:tabs>
              <w:jc w:val="both"/>
              <w:rPr>
                <w:szCs w:val="20"/>
              </w:rPr>
            </w:pPr>
            <w:r w:rsidRPr="00C42A8C">
              <w:rPr>
                <w:sz w:val="22"/>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7B400D" w:rsidRPr="00C42A8C" w:rsidRDefault="007B400D" w:rsidP="00C42A8C">
            <w:pPr>
              <w:tabs>
                <w:tab w:val="num" w:pos="284"/>
              </w:tabs>
              <w:jc w:val="both"/>
              <w:rPr>
                <w:szCs w:val="20"/>
              </w:rPr>
            </w:pPr>
            <w:r w:rsidRPr="00C42A8C">
              <w:rPr>
                <w:sz w:val="22"/>
                <w:szCs w:val="20"/>
              </w:rPr>
              <w:t xml:space="preserve">Полезно составлять опорные конспекты. </w:t>
            </w:r>
          </w:p>
          <w:p w:rsidR="007B400D" w:rsidRPr="00C42A8C" w:rsidRDefault="007B400D" w:rsidP="00C42A8C">
            <w:pPr>
              <w:tabs>
                <w:tab w:val="num" w:pos="284"/>
              </w:tabs>
              <w:jc w:val="both"/>
              <w:rPr>
                <w:szCs w:val="20"/>
              </w:rPr>
            </w:pPr>
            <w:r w:rsidRPr="00C42A8C">
              <w:rPr>
                <w:sz w:val="22"/>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7B400D" w:rsidRPr="00C42A8C" w:rsidRDefault="007B400D" w:rsidP="00C42A8C">
            <w:pPr>
              <w:tabs>
                <w:tab w:val="num" w:pos="284"/>
              </w:tabs>
              <w:jc w:val="both"/>
              <w:rPr>
                <w:szCs w:val="20"/>
              </w:rPr>
            </w:pPr>
            <w:r w:rsidRPr="00C42A8C">
              <w:rPr>
                <w:sz w:val="22"/>
                <w:szCs w:val="20"/>
              </w:rPr>
              <w:t>Выводы, полученные в результате изучения, рекомендуется в конспекте выделять, чтобы они при перечитывании записей лучше запоминались.</w:t>
            </w:r>
          </w:p>
          <w:p w:rsidR="007B400D" w:rsidRPr="00C42A8C" w:rsidRDefault="007B400D" w:rsidP="00C42A8C">
            <w:pPr>
              <w:tabs>
                <w:tab w:val="num" w:pos="284"/>
              </w:tabs>
              <w:jc w:val="both"/>
              <w:rPr>
                <w:szCs w:val="20"/>
              </w:rPr>
            </w:pPr>
            <w:r w:rsidRPr="00C42A8C">
              <w:rPr>
                <w:sz w:val="22"/>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7B400D" w:rsidRPr="00C42A8C" w:rsidRDefault="007B400D" w:rsidP="00C42A8C">
            <w:pPr>
              <w:tabs>
                <w:tab w:val="num" w:pos="284"/>
              </w:tabs>
              <w:jc w:val="both"/>
              <w:rPr>
                <w:szCs w:val="20"/>
              </w:rPr>
            </w:pPr>
            <w:r w:rsidRPr="00C42A8C">
              <w:rPr>
                <w:sz w:val="22"/>
                <w:szCs w:val="20"/>
              </w:rPr>
              <w:t xml:space="preserve">Различают два вида чтения: первичное и вторичное. </w:t>
            </w:r>
          </w:p>
          <w:p w:rsidR="007B400D" w:rsidRPr="00C42A8C" w:rsidRDefault="007B400D" w:rsidP="00C42A8C">
            <w:pPr>
              <w:tabs>
                <w:tab w:val="num" w:pos="284"/>
              </w:tabs>
              <w:jc w:val="both"/>
              <w:rPr>
                <w:szCs w:val="20"/>
              </w:rPr>
            </w:pPr>
            <w:r w:rsidRPr="00C42A8C">
              <w:rPr>
                <w:sz w:val="22"/>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7B400D" w:rsidRPr="00C42A8C" w:rsidRDefault="007B400D" w:rsidP="00C42A8C">
            <w:pPr>
              <w:tabs>
                <w:tab w:val="num" w:pos="284"/>
              </w:tabs>
              <w:jc w:val="both"/>
              <w:rPr>
                <w:szCs w:val="20"/>
              </w:rPr>
            </w:pPr>
            <w:r w:rsidRPr="00C42A8C">
              <w:rPr>
                <w:sz w:val="22"/>
                <w:szCs w:val="20"/>
              </w:rPr>
              <w:t>Задача вторичного чтения  полное усвоение смысла целого (по счету это чтение может быть и не вторым, а третьим или четвертым).</w:t>
            </w:r>
          </w:p>
          <w:p w:rsidR="007B400D" w:rsidRPr="00C42A8C" w:rsidRDefault="007B400D" w:rsidP="00C42A8C">
            <w:pPr>
              <w:tabs>
                <w:tab w:val="num" w:pos="284"/>
              </w:tabs>
              <w:jc w:val="both"/>
              <w:rPr>
                <w:szCs w:val="20"/>
              </w:rPr>
            </w:pPr>
            <w:r w:rsidRPr="00C42A8C">
              <w:rPr>
                <w:sz w:val="22"/>
                <w:szCs w:val="20"/>
              </w:rPr>
              <w:t>Основные виды систематизированной записи прочитанного:</w:t>
            </w:r>
          </w:p>
          <w:p w:rsidR="007B400D" w:rsidRPr="00C42A8C" w:rsidRDefault="007B400D" w:rsidP="00C42A8C">
            <w:pPr>
              <w:tabs>
                <w:tab w:val="num" w:pos="284"/>
              </w:tabs>
              <w:jc w:val="both"/>
              <w:rPr>
                <w:szCs w:val="20"/>
              </w:rPr>
            </w:pPr>
            <w:r w:rsidRPr="00C42A8C">
              <w:rPr>
                <w:sz w:val="22"/>
                <w:szCs w:val="20"/>
              </w:rPr>
              <w:t>1.</w:t>
            </w:r>
            <w:r w:rsidRPr="00C42A8C">
              <w:rPr>
                <w:sz w:val="22"/>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7B400D" w:rsidRPr="00C42A8C" w:rsidRDefault="007B400D" w:rsidP="00C42A8C">
            <w:pPr>
              <w:tabs>
                <w:tab w:val="num" w:pos="284"/>
              </w:tabs>
              <w:jc w:val="both"/>
              <w:rPr>
                <w:szCs w:val="20"/>
              </w:rPr>
            </w:pPr>
            <w:r w:rsidRPr="00C42A8C">
              <w:rPr>
                <w:sz w:val="22"/>
                <w:szCs w:val="20"/>
              </w:rPr>
              <w:t>2.</w:t>
            </w:r>
            <w:r w:rsidRPr="00C42A8C">
              <w:rPr>
                <w:sz w:val="22"/>
                <w:szCs w:val="20"/>
              </w:rPr>
              <w:tab/>
              <w:t>Планирование – краткая логическая организация текста, раскрывающая содержание и структуру изучаемого материала;</w:t>
            </w:r>
          </w:p>
          <w:p w:rsidR="007B400D" w:rsidRPr="00C42A8C" w:rsidRDefault="007B400D" w:rsidP="00C42A8C">
            <w:pPr>
              <w:tabs>
                <w:tab w:val="num" w:pos="284"/>
              </w:tabs>
              <w:jc w:val="both"/>
              <w:rPr>
                <w:szCs w:val="20"/>
              </w:rPr>
            </w:pPr>
            <w:r w:rsidRPr="00C42A8C">
              <w:rPr>
                <w:sz w:val="22"/>
                <w:szCs w:val="20"/>
              </w:rPr>
              <w:t>3.</w:t>
            </w:r>
            <w:r w:rsidRPr="00C42A8C">
              <w:rPr>
                <w:sz w:val="22"/>
                <w:szCs w:val="20"/>
              </w:rPr>
              <w:tab/>
              <w:t>Тезирование – лаконичное воспроизведение основных утверждений автора без привлечения фактического материала;</w:t>
            </w:r>
          </w:p>
          <w:p w:rsidR="007B400D" w:rsidRPr="00C42A8C" w:rsidRDefault="007B400D" w:rsidP="00C42A8C">
            <w:pPr>
              <w:tabs>
                <w:tab w:val="num" w:pos="284"/>
              </w:tabs>
              <w:jc w:val="both"/>
              <w:rPr>
                <w:szCs w:val="20"/>
              </w:rPr>
            </w:pPr>
            <w:r w:rsidRPr="00C42A8C">
              <w:rPr>
                <w:sz w:val="22"/>
                <w:szCs w:val="20"/>
              </w:rPr>
              <w:t>4.</w:t>
            </w:r>
            <w:r w:rsidRPr="00C42A8C">
              <w:rPr>
                <w:sz w:val="22"/>
                <w:szCs w:val="20"/>
              </w:rPr>
              <w:tab/>
              <w:t xml:space="preserve">Цитирование – дословное выписывание из текста выдержек, извлечений, наиболее существенно отражающих ту или иную мысль </w:t>
            </w:r>
            <w:r w:rsidRPr="00C42A8C">
              <w:rPr>
                <w:sz w:val="22"/>
                <w:szCs w:val="20"/>
              </w:rPr>
              <w:lastRenderedPageBreak/>
              <w:t>автора;</w:t>
            </w:r>
          </w:p>
          <w:p w:rsidR="007B400D" w:rsidRPr="00C42A8C" w:rsidRDefault="007B400D" w:rsidP="00C42A8C">
            <w:pPr>
              <w:tabs>
                <w:tab w:val="num" w:pos="284"/>
              </w:tabs>
              <w:jc w:val="both"/>
              <w:rPr>
                <w:szCs w:val="20"/>
              </w:rPr>
            </w:pPr>
            <w:r w:rsidRPr="00C42A8C">
              <w:rPr>
                <w:sz w:val="22"/>
                <w:szCs w:val="20"/>
              </w:rPr>
              <w:t>5.</w:t>
            </w:r>
            <w:r w:rsidRPr="00C42A8C">
              <w:rPr>
                <w:sz w:val="22"/>
                <w:szCs w:val="20"/>
              </w:rPr>
              <w:tab/>
              <w:t>Конспектирование – краткое и последовательное изложение содержания прочитанного.</w:t>
            </w:r>
          </w:p>
          <w:p w:rsidR="007B400D" w:rsidRPr="00C42A8C" w:rsidRDefault="007B400D" w:rsidP="00C42A8C">
            <w:pPr>
              <w:tabs>
                <w:tab w:val="num" w:pos="284"/>
              </w:tabs>
              <w:jc w:val="both"/>
              <w:rPr>
                <w:szCs w:val="20"/>
              </w:rPr>
            </w:pPr>
            <w:r w:rsidRPr="00C42A8C">
              <w:rPr>
                <w:sz w:val="22"/>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7B400D" w:rsidRPr="00C42A8C" w:rsidRDefault="007B400D" w:rsidP="00C42A8C">
            <w:pPr>
              <w:tabs>
                <w:tab w:val="num" w:pos="284"/>
              </w:tabs>
              <w:jc w:val="both"/>
              <w:rPr>
                <w:szCs w:val="20"/>
              </w:rPr>
            </w:pPr>
            <w:r w:rsidRPr="00C42A8C">
              <w:rPr>
                <w:sz w:val="22"/>
                <w:szCs w:val="20"/>
              </w:rPr>
              <w:t>Методические рекомендации по составлению конспекта:</w:t>
            </w:r>
          </w:p>
          <w:p w:rsidR="007B400D" w:rsidRPr="00C42A8C" w:rsidRDefault="007B400D" w:rsidP="00C42A8C">
            <w:pPr>
              <w:tabs>
                <w:tab w:val="num" w:pos="284"/>
              </w:tabs>
              <w:jc w:val="both"/>
              <w:rPr>
                <w:szCs w:val="20"/>
              </w:rPr>
            </w:pPr>
            <w:r w:rsidRPr="00C42A8C">
              <w:rPr>
                <w:sz w:val="22"/>
                <w:szCs w:val="20"/>
              </w:rPr>
              <w:t>1.</w:t>
            </w:r>
            <w:r w:rsidRPr="00C42A8C">
              <w:rPr>
                <w:sz w:val="22"/>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7B400D" w:rsidRPr="00C42A8C" w:rsidRDefault="007B400D" w:rsidP="00C42A8C">
            <w:pPr>
              <w:tabs>
                <w:tab w:val="num" w:pos="284"/>
              </w:tabs>
              <w:jc w:val="both"/>
              <w:rPr>
                <w:szCs w:val="20"/>
              </w:rPr>
            </w:pPr>
            <w:r w:rsidRPr="00C42A8C">
              <w:rPr>
                <w:sz w:val="22"/>
                <w:szCs w:val="20"/>
              </w:rPr>
              <w:t>2.</w:t>
            </w:r>
            <w:r w:rsidRPr="00C42A8C">
              <w:rPr>
                <w:sz w:val="22"/>
                <w:szCs w:val="20"/>
              </w:rPr>
              <w:tab/>
              <w:t>Выделите главное, составьте план;</w:t>
            </w:r>
          </w:p>
          <w:p w:rsidR="007B400D" w:rsidRPr="00C42A8C" w:rsidRDefault="007B400D" w:rsidP="00C42A8C">
            <w:pPr>
              <w:tabs>
                <w:tab w:val="num" w:pos="284"/>
              </w:tabs>
              <w:jc w:val="both"/>
              <w:rPr>
                <w:szCs w:val="20"/>
              </w:rPr>
            </w:pPr>
            <w:r w:rsidRPr="00C42A8C">
              <w:rPr>
                <w:sz w:val="22"/>
                <w:szCs w:val="20"/>
              </w:rPr>
              <w:t>3.</w:t>
            </w:r>
            <w:r w:rsidRPr="00C42A8C">
              <w:rPr>
                <w:sz w:val="22"/>
                <w:szCs w:val="20"/>
              </w:rPr>
              <w:tab/>
              <w:t>Кратко сформулируйте основные положения текста, отметьте аргументацию автора;</w:t>
            </w:r>
          </w:p>
          <w:p w:rsidR="007B400D" w:rsidRPr="00C42A8C" w:rsidRDefault="007B400D" w:rsidP="00C42A8C">
            <w:pPr>
              <w:tabs>
                <w:tab w:val="num" w:pos="284"/>
              </w:tabs>
              <w:jc w:val="both"/>
              <w:rPr>
                <w:szCs w:val="20"/>
              </w:rPr>
            </w:pPr>
            <w:r w:rsidRPr="00C42A8C">
              <w:rPr>
                <w:sz w:val="22"/>
                <w:szCs w:val="20"/>
              </w:rPr>
              <w:t>4.</w:t>
            </w:r>
            <w:r w:rsidRPr="00C42A8C">
              <w:rPr>
                <w:sz w:val="22"/>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7B400D" w:rsidRPr="00C42A8C" w:rsidRDefault="007B400D" w:rsidP="00C42A8C">
            <w:pPr>
              <w:tabs>
                <w:tab w:val="num" w:pos="284"/>
              </w:tabs>
              <w:jc w:val="both"/>
              <w:rPr>
                <w:szCs w:val="20"/>
              </w:rPr>
            </w:pPr>
            <w:r w:rsidRPr="00C42A8C">
              <w:rPr>
                <w:sz w:val="22"/>
                <w:szCs w:val="20"/>
              </w:rPr>
              <w:t>5.</w:t>
            </w:r>
            <w:r w:rsidRPr="00C42A8C">
              <w:rPr>
                <w:sz w:val="22"/>
                <w:szCs w:val="20"/>
              </w:rPr>
              <w:tab/>
              <w:t>Грамотно записывайте цитаты. Цитируя, учитывайте лаконичность, значимость мысли.</w:t>
            </w:r>
          </w:p>
          <w:p w:rsidR="007B400D" w:rsidRPr="00C42A8C" w:rsidRDefault="007B400D" w:rsidP="00C42A8C">
            <w:pPr>
              <w:tabs>
                <w:tab w:val="num" w:pos="284"/>
              </w:tabs>
              <w:jc w:val="both"/>
              <w:rPr>
                <w:szCs w:val="20"/>
              </w:rPr>
            </w:pPr>
            <w:r w:rsidRPr="00C42A8C">
              <w:rPr>
                <w:sz w:val="22"/>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7B400D" w:rsidRPr="00C42A8C" w:rsidRDefault="007B400D" w:rsidP="00C42A8C">
            <w:pPr>
              <w:tabs>
                <w:tab w:val="num" w:pos="284"/>
              </w:tabs>
              <w:jc w:val="both"/>
              <w:rPr>
                <w:szCs w:val="20"/>
              </w:rPr>
            </w:pPr>
            <w:r w:rsidRPr="00C42A8C">
              <w:rPr>
                <w:sz w:val="22"/>
                <w:szCs w:val="20"/>
              </w:rPr>
              <w:t>Овладение навыками конспектирования требует от студента целеустремленности, повседневной самостоятельной работы.</w:t>
            </w:r>
          </w:p>
        </w:tc>
      </w:tr>
      <w:tr w:rsidR="007B400D" w:rsidRPr="00120E5E" w:rsidTr="00AD7B6F">
        <w:trPr>
          <w:trHeight w:val="230"/>
        </w:trPr>
        <w:tc>
          <w:tcPr>
            <w:tcW w:w="562" w:type="dxa"/>
          </w:tcPr>
          <w:p w:rsidR="007B400D" w:rsidRPr="00120E5E" w:rsidRDefault="007B400D" w:rsidP="002D1F59">
            <w:pPr>
              <w:tabs>
                <w:tab w:val="num" w:pos="284"/>
              </w:tabs>
              <w:jc w:val="both"/>
              <w:rPr>
                <w:szCs w:val="20"/>
              </w:rPr>
            </w:pPr>
            <w:r w:rsidRPr="00120E5E">
              <w:rPr>
                <w:szCs w:val="20"/>
                <w:lang w:val="en-US"/>
              </w:rPr>
              <w:lastRenderedPageBreak/>
              <w:t>3</w:t>
            </w:r>
            <w:r w:rsidRPr="00120E5E">
              <w:rPr>
                <w:szCs w:val="20"/>
              </w:rPr>
              <w:t>.</w:t>
            </w:r>
          </w:p>
        </w:tc>
        <w:tc>
          <w:tcPr>
            <w:tcW w:w="2254" w:type="dxa"/>
            <w:gridSpan w:val="2"/>
          </w:tcPr>
          <w:p w:rsidR="007B400D" w:rsidRPr="00120E5E" w:rsidRDefault="007B400D" w:rsidP="002D1F59">
            <w:pPr>
              <w:widowControl w:val="0"/>
              <w:autoSpaceDE w:val="0"/>
              <w:autoSpaceDN w:val="0"/>
              <w:adjustRightInd w:val="0"/>
              <w:jc w:val="both"/>
              <w:rPr>
                <w:bCs/>
              </w:rPr>
            </w:pPr>
            <w:r w:rsidRPr="00120E5E">
              <w:rPr>
                <w:bCs/>
              </w:rPr>
              <w:t>Работа с текстом</w:t>
            </w:r>
          </w:p>
          <w:p w:rsidR="007B400D" w:rsidRPr="00120E5E" w:rsidRDefault="007B400D" w:rsidP="002D1F59">
            <w:pPr>
              <w:tabs>
                <w:tab w:val="num" w:pos="284"/>
              </w:tabs>
              <w:jc w:val="both"/>
              <w:rPr>
                <w:i/>
                <w:color w:val="FF0000"/>
                <w:szCs w:val="20"/>
              </w:rPr>
            </w:pPr>
          </w:p>
        </w:tc>
        <w:tc>
          <w:tcPr>
            <w:tcW w:w="6755" w:type="dxa"/>
            <w:gridSpan w:val="2"/>
          </w:tcPr>
          <w:p w:rsidR="007B400D" w:rsidRPr="00120E5E" w:rsidRDefault="007B400D" w:rsidP="002D1F59">
            <w:pPr>
              <w:jc w:val="both"/>
            </w:pPr>
            <w:r w:rsidRPr="00120E5E">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7B400D" w:rsidRPr="00120E5E" w:rsidRDefault="007B400D" w:rsidP="002D1F59">
            <w:pPr>
              <w:jc w:val="both"/>
            </w:pPr>
            <w:r w:rsidRPr="00120E5E">
              <w:t xml:space="preserve"> Толковый словарь объясняет понятие выписок так: «Выписать — значит списать какое-нибудь нужное, важное место из книги, жур</w:t>
            </w:r>
            <w:r w:rsidRPr="00120E5E">
              <w:softHyphen/>
              <w:t>нала, сделать выборки». Сложность выписывания как раз и состо</w:t>
            </w:r>
            <w:r w:rsidRPr="00120E5E">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120E5E">
              <w:softHyphen/>
              <w:t>стративный материал.</w:t>
            </w:r>
          </w:p>
          <w:p w:rsidR="007B400D" w:rsidRPr="00120E5E" w:rsidRDefault="007B400D" w:rsidP="002D1F59">
            <w:pPr>
              <w:jc w:val="both"/>
            </w:pPr>
            <w:r w:rsidRPr="00120E5E">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7B400D" w:rsidRPr="00120E5E" w:rsidRDefault="007B400D" w:rsidP="002D1F59">
            <w:pPr>
              <w:jc w:val="both"/>
            </w:pPr>
            <w:r w:rsidRPr="00120E5E">
              <w:t>Несколько советов по работе с текстом:</w:t>
            </w:r>
          </w:p>
          <w:p w:rsidR="007B400D" w:rsidRPr="00120E5E" w:rsidRDefault="007B400D" w:rsidP="002D1F59">
            <w:pPr>
              <w:jc w:val="both"/>
            </w:pPr>
            <w:r w:rsidRPr="00120E5E">
              <w:t>1. Выписки могут быть дословными (цитаты) или свободными, когда мысли автора читатель излагает самостоятельно. Большие фраг</w:t>
            </w:r>
            <w:r w:rsidRPr="00120E5E">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w:t>
            </w:r>
            <w:r w:rsidRPr="00120E5E">
              <w:lastRenderedPageBreak/>
              <w:t xml:space="preserve">своими словами. </w:t>
            </w:r>
          </w:p>
          <w:p w:rsidR="007B400D" w:rsidRPr="00120E5E" w:rsidRDefault="007B400D" w:rsidP="002D1F59">
            <w:pPr>
              <w:jc w:val="both"/>
            </w:pPr>
            <w:r w:rsidRPr="00120E5E">
              <w:t>2. Яркие и важнейшие выдерж</w:t>
            </w:r>
            <w:r w:rsidRPr="00120E5E">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7B400D" w:rsidRPr="00120E5E" w:rsidRDefault="007B400D" w:rsidP="002D1F59">
            <w:pPr>
              <w:jc w:val="both"/>
            </w:pPr>
            <w:r w:rsidRPr="00120E5E">
              <w:t>3. Цитата, вырванная из контекста, часто теряет свой первона</w:t>
            </w:r>
            <w:r w:rsidRPr="00120E5E">
              <w:softHyphen/>
              <w:t>чальный смысл, нередко приобретая новый. Поэтому, цитируя, старайтесь не обрывать мыслей автора.</w:t>
            </w:r>
          </w:p>
          <w:p w:rsidR="007B400D" w:rsidRPr="00120E5E" w:rsidRDefault="007B400D" w:rsidP="002D1F59">
            <w:pPr>
              <w:tabs>
                <w:tab w:val="num" w:pos="284"/>
              </w:tabs>
              <w:jc w:val="both"/>
              <w:rPr>
                <w:szCs w:val="20"/>
              </w:rPr>
            </w:pPr>
            <w:r w:rsidRPr="00120E5E">
              <w:t>4. В процессе работы с текстом важно давать точные ссылки на источники, в част</w:t>
            </w:r>
            <w:r w:rsidRPr="00120E5E">
              <w:softHyphen/>
              <w:t>ности, на страницу книги.</w:t>
            </w:r>
          </w:p>
        </w:tc>
      </w:tr>
      <w:tr w:rsidR="007B400D" w:rsidRPr="00120E5E" w:rsidTr="00AD7B6F">
        <w:trPr>
          <w:trHeight w:val="380"/>
        </w:trPr>
        <w:tc>
          <w:tcPr>
            <w:tcW w:w="562" w:type="dxa"/>
          </w:tcPr>
          <w:p w:rsidR="007B400D" w:rsidRPr="00120E5E" w:rsidRDefault="007B400D" w:rsidP="002D1F59">
            <w:pPr>
              <w:tabs>
                <w:tab w:val="num" w:pos="284"/>
              </w:tabs>
              <w:jc w:val="both"/>
              <w:rPr>
                <w:szCs w:val="20"/>
              </w:rPr>
            </w:pPr>
            <w:r w:rsidRPr="00120E5E">
              <w:rPr>
                <w:szCs w:val="20"/>
              </w:rPr>
              <w:lastRenderedPageBreak/>
              <w:t>4.</w:t>
            </w:r>
          </w:p>
        </w:tc>
        <w:tc>
          <w:tcPr>
            <w:tcW w:w="2254" w:type="dxa"/>
            <w:gridSpan w:val="2"/>
          </w:tcPr>
          <w:p w:rsidR="007B400D" w:rsidRPr="00120E5E" w:rsidRDefault="007B400D" w:rsidP="002D1F59">
            <w:pPr>
              <w:widowControl w:val="0"/>
              <w:autoSpaceDE w:val="0"/>
              <w:autoSpaceDN w:val="0"/>
              <w:adjustRightInd w:val="0"/>
              <w:jc w:val="both"/>
              <w:rPr>
                <w:bCs/>
              </w:rPr>
            </w:pPr>
            <w:r w:rsidRPr="00120E5E">
              <w:rPr>
                <w:bCs/>
              </w:rPr>
              <w:t>Составление тезисов</w:t>
            </w:r>
          </w:p>
          <w:p w:rsidR="007B400D" w:rsidRPr="00120E5E" w:rsidRDefault="007B400D" w:rsidP="002D1F59">
            <w:pPr>
              <w:tabs>
                <w:tab w:val="num" w:pos="284"/>
              </w:tabs>
              <w:jc w:val="both"/>
              <w:rPr>
                <w:i/>
                <w:color w:val="FF0000"/>
                <w:szCs w:val="20"/>
              </w:rPr>
            </w:pPr>
          </w:p>
        </w:tc>
        <w:tc>
          <w:tcPr>
            <w:tcW w:w="6755" w:type="dxa"/>
            <w:gridSpan w:val="2"/>
          </w:tcPr>
          <w:p w:rsidR="007B400D" w:rsidRPr="00120E5E" w:rsidRDefault="007B400D" w:rsidP="002D1F59">
            <w:pPr>
              <w:jc w:val="both"/>
            </w:pPr>
            <w:r w:rsidRPr="00120E5E">
              <w:rPr>
                <w:bCs/>
              </w:rPr>
              <w:t xml:space="preserve">       Тезис</w:t>
            </w:r>
            <w:r w:rsidRPr="00120E5E">
              <w:t xml:space="preserve"> — это положение, четко определяющее суть значитель</w:t>
            </w:r>
            <w:r w:rsidRPr="00120E5E">
              <w:softHyphen/>
              <w:t>ной части текста и подводящее к логически вытекающему выводу. Тезис — это доказываемое или опровергаемое положение. В отличие от выписок, которые могут содержать только иллюстра</w:t>
            </w:r>
            <w:r w:rsidRPr="00120E5E">
              <w:softHyphen/>
              <w:t>тивный или фактический материал, тезисы всегда подтверждают</w:t>
            </w:r>
            <w:r w:rsidRPr="00120E5E">
              <w:softHyphen/>
              <w:t>ся доказательными рассуждениями. Другими словами, идеи тези</w:t>
            </w:r>
            <w:r w:rsidRPr="00120E5E">
              <w:softHyphen/>
              <w:t>сов должны быть защищены. Процесс составления тезисов позво</w:t>
            </w:r>
            <w:r w:rsidRPr="00120E5E">
              <w:softHyphen/>
              <w:t>ляет глубоко разобраться в вопросе, всесторонне продумать его, аккумулируя с помощью тезисов содержание нескольких книг, статей. Ни одна запись так хорошо не помогает составить доклад, предоставить основное содержание материала для просмотра оп</w:t>
            </w:r>
            <w:r w:rsidRPr="00120E5E">
              <w:softHyphen/>
              <w:t>поненту.</w:t>
            </w:r>
          </w:p>
          <w:p w:rsidR="007B400D" w:rsidRPr="00120E5E" w:rsidRDefault="007B400D" w:rsidP="002D1F59">
            <w:pPr>
              <w:jc w:val="both"/>
            </w:pPr>
            <w:r w:rsidRPr="00120E5E">
              <w:t>Тезисы ценны, а часто совершенно необходимы для критиче</w:t>
            </w:r>
            <w:r w:rsidRPr="00120E5E">
              <w:softHyphen/>
              <w:t>ского анализа книги, статьи или доклада. Суть вопроса ими особен</w:t>
            </w:r>
            <w:r w:rsidRPr="00120E5E">
              <w:softHyphen/>
              <w:t>но акцентируется, заостряется. Тезисы облегчают возможность противопоставить свои воззрения мыслям и убеждениям других. Цель исследователя — выявить ошибочные суждения и сделать нужные выводы, если даже они явно не были сформулированы автором.</w:t>
            </w:r>
          </w:p>
          <w:p w:rsidR="007B400D" w:rsidRPr="00120E5E" w:rsidRDefault="007B400D" w:rsidP="002D1F59">
            <w:pPr>
              <w:jc w:val="both"/>
            </w:pPr>
            <w:r w:rsidRPr="00120E5E">
              <w:t>Умение правильно составлять тезисы к материалу позволяет судить об уровне подготовленности студента, понимании им темы, степени овладения материалом и методами самостоятельной ра</w:t>
            </w:r>
            <w:r w:rsidRPr="00120E5E">
              <w:softHyphen/>
              <w:t>боты над книгой. Хотя тезисы и представляют довольно сложный вид записи, они часто целесообразнее конспектов, созданных из простых, а тем более цитатных выписок.</w:t>
            </w:r>
          </w:p>
          <w:p w:rsidR="007B400D" w:rsidRPr="00120E5E" w:rsidRDefault="007B400D" w:rsidP="002D1F59">
            <w:pPr>
              <w:jc w:val="both"/>
            </w:pPr>
            <w:r w:rsidRPr="00120E5E">
              <w:rPr>
                <w:bCs/>
                <w:i/>
                <w:iCs/>
              </w:rPr>
              <w:t>Основные тезисы</w:t>
            </w:r>
            <w:r w:rsidRPr="00120E5E">
              <w:rPr>
                <w:i/>
                <w:iCs/>
              </w:rPr>
              <w:t xml:space="preserve"> —</w:t>
            </w:r>
            <w:r w:rsidRPr="00120E5E">
              <w:t xml:space="preserve"> это принципиально важные положения, обобщающие содержание источника, в своей совокупности нося</w:t>
            </w:r>
            <w:r w:rsidRPr="00120E5E">
              <w:softHyphen/>
              <w:t>щие характер главных выводов. Из основных тезисов составляют отдельную самостоятельную запись, отображающую содержание всего материала, иногда, правда, под тем или иным углом зрения (тематическая запись).</w:t>
            </w:r>
          </w:p>
          <w:p w:rsidR="007B400D" w:rsidRPr="00120E5E" w:rsidRDefault="007B400D" w:rsidP="002D1F59">
            <w:pPr>
              <w:jc w:val="both"/>
            </w:pPr>
            <w:r w:rsidRPr="00120E5E">
              <w:t>Важно отметить, что основные тезисы, извлеченные из любой части произведения, могут так или иначе определять дальнейшее содержание повествования, связывая, таким образом, его части.</w:t>
            </w:r>
          </w:p>
          <w:p w:rsidR="007B400D" w:rsidRPr="00120E5E" w:rsidRDefault="007B400D" w:rsidP="002D1F59">
            <w:pPr>
              <w:jc w:val="both"/>
            </w:pPr>
            <w:r w:rsidRPr="00120E5E">
              <w:t>Заключительные основные тезисы должны обобщать содержание предыдущих, обеспечивая логику мыслительного процесса.</w:t>
            </w:r>
          </w:p>
          <w:p w:rsidR="007B400D" w:rsidRPr="00120E5E" w:rsidRDefault="007B400D" w:rsidP="002D1F59">
            <w:pPr>
              <w:tabs>
                <w:tab w:val="num" w:pos="284"/>
              </w:tabs>
              <w:jc w:val="both"/>
              <w:rPr>
                <w:szCs w:val="20"/>
              </w:rPr>
            </w:pPr>
            <w:r w:rsidRPr="00120E5E">
              <w:rPr>
                <w:i/>
                <w:iCs/>
              </w:rPr>
              <w:t>Этапы работы:</w:t>
            </w:r>
            <w:r w:rsidRPr="00120E5E">
              <w:t xml:space="preserve"> 1) познакомьтесь с содержанием материала; 2) прочитайте текст еще раз, разбивая его на смысловые блоки </w:t>
            </w:r>
            <w:r w:rsidRPr="00120E5E">
              <w:lastRenderedPageBreak/>
              <w:t>(составляя план); 3) найдите в каждой выделенной части текста главную мысль, выпишите эти положения; 4) хорошо продумав выделенный текст, уяснив его суть, сформулируйте отдельные положения своими словами или найдите адекватные формули</w:t>
            </w:r>
            <w:r w:rsidRPr="00120E5E">
              <w:softHyphen/>
              <w:t>ровки в источнике — это и будут тезисы.</w:t>
            </w:r>
          </w:p>
        </w:tc>
      </w:tr>
      <w:tr w:rsidR="007B400D" w:rsidRPr="00120E5E" w:rsidTr="00AD7B6F">
        <w:trPr>
          <w:trHeight w:val="590"/>
        </w:trPr>
        <w:tc>
          <w:tcPr>
            <w:tcW w:w="562" w:type="dxa"/>
          </w:tcPr>
          <w:p w:rsidR="007B400D" w:rsidRPr="00120E5E" w:rsidRDefault="007B400D" w:rsidP="002D1F59">
            <w:pPr>
              <w:tabs>
                <w:tab w:val="num" w:pos="284"/>
              </w:tabs>
              <w:jc w:val="both"/>
              <w:rPr>
                <w:szCs w:val="20"/>
              </w:rPr>
            </w:pPr>
            <w:r>
              <w:rPr>
                <w:szCs w:val="20"/>
              </w:rPr>
              <w:lastRenderedPageBreak/>
              <w:t>5</w:t>
            </w:r>
            <w:r w:rsidRPr="00120E5E">
              <w:rPr>
                <w:szCs w:val="20"/>
              </w:rPr>
              <w:t>.</w:t>
            </w:r>
          </w:p>
        </w:tc>
        <w:tc>
          <w:tcPr>
            <w:tcW w:w="2254" w:type="dxa"/>
            <w:gridSpan w:val="2"/>
          </w:tcPr>
          <w:p w:rsidR="007B400D" w:rsidRPr="00120E5E" w:rsidRDefault="007B400D" w:rsidP="002D1F59">
            <w:pPr>
              <w:tabs>
                <w:tab w:val="num" w:pos="284"/>
              </w:tabs>
              <w:jc w:val="both"/>
              <w:rPr>
                <w:szCs w:val="20"/>
              </w:rPr>
            </w:pPr>
            <w:r w:rsidRPr="00120E5E">
              <w:rPr>
                <w:szCs w:val="20"/>
              </w:rPr>
              <w:t>Правила написания научных текстов (статьи, рецензии, материалов ВКР)</w:t>
            </w:r>
          </w:p>
        </w:tc>
        <w:tc>
          <w:tcPr>
            <w:tcW w:w="6755" w:type="dxa"/>
            <w:gridSpan w:val="2"/>
          </w:tcPr>
          <w:p w:rsidR="007B400D" w:rsidRPr="00120E5E" w:rsidRDefault="007B400D" w:rsidP="002D1F59">
            <w:pPr>
              <w:jc w:val="both"/>
            </w:pPr>
            <w:r w:rsidRPr="00120E5E">
              <w:t>Важно разобраться сначала, какова истинная цель научного текста -  это поможет студенту разумно распределить свои силы и время.</w:t>
            </w:r>
          </w:p>
          <w:p w:rsidR="007B400D" w:rsidRPr="00120E5E" w:rsidRDefault="007B400D" w:rsidP="002D1F59">
            <w:pPr>
              <w:jc w:val="both"/>
            </w:pPr>
            <w:r w:rsidRPr="00120E5E">
              <w:t>• Важно разобраться, кто будет «читателем» Вашей работы.</w:t>
            </w:r>
          </w:p>
          <w:p w:rsidR="007B400D" w:rsidRPr="00120E5E" w:rsidRDefault="007B400D" w:rsidP="002D1F59">
            <w:pPr>
              <w:jc w:val="both"/>
            </w:pPr>
            <w:r w:rsidRPr="00120E5E">
              <w:t>• Писать серьезные работы следует тогда, когда есть о чем писать и когда есть настроение поделиться своими рассуждениями.</w:t>
            </w:r>
          </w:p>
          <w:p w:rsidR="007B400D" w:rsidRPr="00120E5E" w:rsidRDefault="007B400D" w:rsidP="002D1F59">
            <w:pPr>
              <w:jc w:val="both"/>
            </w:pPr>
            <w:r w:rsidRPr="00120E5E">
              <w:t xml:space="preserve">• Как создать у себя подходящее творческое настроение для работы над научным текстом (как найти «вдохновение»)? </w:t>
            </w:r>
          </w:p>
          <w:p w:rsidR="007B400D" w:rsidRPr="00120E5E" w:rsidRDefault="007B400D" w:rsidP="002D1F59">
            <w:pPr>
              <w:jc w:val="both"/>
            </w:pPr>
            <w:r w:rsidRPr="00120E5E">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7B400D" w:rsidRPr="00120E5E" w:rsidRDefault="007B400D" w:rsidP="002D1F59">
            <w:pPr>
              <w:jc w:val="both"/>
            </w:pPr>
            <w:r w:rsidRPr="00120E5E">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7B400D" w:rsidRPr="00120E5E" w:rsidRDefault="007B400D" w:rsidP="002D1F59">
            <w:pPr>
              <w:jc w:val="both"/>
            </w:pPr>
            <w:r w:rsidRPr="00120E5E">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7B400D" w:rsidRPr="00120E5E" w:rsidRDefault="007B400D" w:rsidP="002D1F59">
            <w:pPr>
              <w:jc w:val="both"/>
            </w:pPr>
            <w:r w:rsidRPr="00120E5E">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7B400D" w:rsidRPr="00120E5E" w:rsidRDefault="007B400D" w:rsidP="002D1F59">
            <w:pPr>
              <w:tabs>
                <w:tab w:val="num" w:pos="284"/>
              </w:tabs>
              <w:jc w:val="both"/>
              <w:rPr>
                <w:szCs w:val="20"/>
              </w:rPr>
            </w:pPr>
            <w:r w:rsidRPr="00120E5E">
              <w:t>Объем текста и различные оформительские требования во многом зависят от принятых в учебном заведении порядков.</w:t>
            </w:r>
          </w:p>
        </w:tc>
      </w:tr>
      <w:tr w:rsidR="007B400D" w:rsidRPr="00120E5E" w:rsidTr="00AD7B6F">
        <w:trPr>
          <w:trHeight w:val="300"/>
        </w:trPr>
        <w:tc>
          <w:tcPr>
            <w:tcW w:w="562" w:type="dxa"/>
          </w:tcPr>
          <w:p w:rsidR="007B400D" w:rsidRPr="00120E5E" w:rsidRDefault="007B400D" w:rsidP="002D1F59">
            <w:pPr>
              <w:tabs>
                <w:tab w:val="num" w:pos="284"/>
              </w:tabs>
              <w:jc w:val="both"/>
              <w:rPr>
                <w:szCs w:val="20"/>
              </w:rPr>
            </w:pPr>
            <w:r>
              <w:rPr>
                <w:szCs w:val="20"/>
              </w:rPr>
              <w:t>6</w:t>
            </w:r>
            <w:r w:rsidRPr="00120E5E">
              <w:rPr>
                <w:szCs w:val="20"/>
              </w:rPr>
              <w:t>.</w:t>
            </w:r>
          </w:p>
        </w:tc>
        <w:tc>
          <w:tcPr>
            <w:tcW w:w="2254" w:type="dxa"/>
            <w:gridSpan w:val="2"/>
          </w:tcPr>
          <w:p w:rsidR="007B400D" w:rsidRPr="00120E5E" w:rsidRDefault="007B400D" w:rsidP="002D1F59">
            <w:pPr>
              <w:widowControl w:val="0"/>
              <w:autoSpaceDE w:val="0"/>
              <w:autoSpaceDN w:val="0"/>
              <w:adjustRightInd w:val="0"/>
              <w:jc w:val="both"/>
              <w:rPr>
                <w:bCs/>
              </w:rPr>
            </w:pPr>
            <w:r w:rsidRPr="00120E5E">
              <w:t xml:space="preserve">Разработка теоретических материалов по теме </w:t>
            </w:r>
            <w:r>
              <w:rPr>
                <w:bCs/>
              </w:rPr>
              <w:t>выпускной квалификационной работы</w:t>
            </w:r>
            <w:r w:rsidRPr="00120E5E">
              <w:t xml:space="preserve"> в контексте проблем музыкальной педагогики и психологии</w:t>
            </w:r>
          </w:p>
          <w:p w:rsidR="007B400D" w:rsidRPr="00120E5E" w:rsidRDefault="007B400D" w:rsidP="002D1F59">
            <w:pPr>
              <w:widowControl w:val="0"/>
              <w:autoSpaceDE w:val="0"/>
              <w:autoSpaceDN w:val="0"/>
              <w:adjustRightInd w:val="0"/>
              <w:jc w:val="both"/>
              <w:rPr>
                <w:i/>
                <w:color w:val="FF0000"/>
                <w:szCs w:val="20"/>
              </w:rPr>
            </w:pPr>
          </w:p>
        </w:tc>
        <w:tc>
          <w:tcPr>
            <w:tcW w:w="6755" w:type="dxa"/>
            <w:gridSpan w:val="2"/>
          </w:tcPr>
          <w:p w:rsidR="007B400D" w:rsidRPr="00120E5E" w:rsidRDefault="007B400D" w:rsidP="002D1F59">
            <w:pPr>
              <w:tabs>
                <w:tab w:val="num" w:pos="284"/>
              </w:tabs>
              <w:jc w:val="both"/>
            </w:pPr>
            <w:r w:rsidRPr="00120E5E">
              <w:t xml:space="preserve">  Разработку теоретических материалов по теме </w:t>
            </w:r>
            <w:r>
              <w:rPr>
                <w:bCs/>
              </w:rPr>
              <w:t>выпускной квалификационной работы</w:t>
            </w:r>
            <w:r w:rsidRPr="00120E5E">
              <w:t xml:space="preserve"> необходимо начать с написания плана работы. </w:t>
            </w:r>
            <w:r w:rsidRPr="00120E5E">
              <w:rPr>
                <w:iCs/>
              </w:rPr>
              <w:t>План</w:t>
            </w:r>
            <w:r w:rsidRPr="00120E5E">
              <w:rPr>
                <w:i/>
                <w:iCs/>
              </w:rPr>
              <w:t xml:space="preserve"> –</w:t>
            </w:r>
            <w:r w:rsidRPr="00120E5E">
              <w:t xml:space="preserve"> это схематически записанная совокупность коротко сформулированных мыслей-заголовков, это «скелет» произведения. Примером плана (правда, очень общего, отмечающего лишь узловые разделы) является обычное оглавление. </w:t>
            </w:r>
          </w:p>
          <w:p w:rsidR="007B400D" w:rsidRPr="00120E5E" w:rsidRDefault="007B400D" w:rsidP="002D1F59">
            <w:pPr>
              <w:jc w:val="both"/>
            </w:pPr>
            <w:r w:rsidRPr="00120E5E">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7B400D" w:rsidRPr="00120E5E" w:rsidRDefault="007B400D" w:rsidP="002D1F59">
            <w:pPr>
              <w:jc w:val="both"/>
            </w:pPr>
            <w:r w:rsidRPr="00120E5E">
              <w:t xml:space="preserve"> Толковый словарь объясняет понятие выписок так: «Выписать </w:t>
            </w:r>
            <w:r w:rsidRPr="00120E5E">
              <w:lastRenderedPageBreak/>
              <w:t>— значит списать какое-нибудь нужное, важное место из книги, жур</w:t>
            </w:r>
            <w:r w:rsidRPr="00120E5E">
              <w:softHyphen/>
              <w:t>нала, сделать выборки». Сложность выписывания как раз и состо</w:t>
            </w:r>
            <w:r w:rsidRPr="00120E5E">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120E5E">
              <w:softHyphen/>
              <w:t>стративный материал.</w:t>
            </w:r>
          </w:p>
          <w:p w:rsidR="007B400D" w:rsidRPr="00120E5E" w:rsidRDefault="007B400D" w:rsidP="002D1F59">
            <w:pPr>
              <w:jc w:val="both"/>
            </w:pPr>
            <w:r w:rsidRPr="00120E5E">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7B400D" w:rsidRPr="00120E5E" w:rsidRDefault="007B400D" w:rsidP="002D1F59">
            <w:pPr>
              <w:jc w:val="both"/>
            </w:pPr>
            <w:r w:rsidRPr="00120E5E">
              <w:t>Несколько советов по работе с текстом:</w:t>
            </w:r>
          </w:p>
          <w:p w:rsidR="007B400D" w:rsidRPr="00120E5E" w:rsidRDefault="007B400D" w:rsidP="002D1F59">
            <w:pPr>
              <w:jc w:val="both"/>
            </w:pPr>
            <w:r w:rsidRPr="00120E5E">
              <w:t>1. Выписки могут быть дословными (цитаты) или свободными, когда мысли автора читатель излагает самостоятельно. Большие фраг</w:t>
            </w:r>
            <w:r w:rsidRPr="00120E5E">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7B400D" w:rsidRPr="00120E5E" w:rsidRDefault="007B400D" w:rsidP="002D1F59">
            <w:pPr>
              <w:jc w:val="both"/>
            </w:pPr>
            <w:r w:rsidRPr="00120E5E">
              <w:t>2. Яркие и важнейшие выдерж</w:t>
            </w:r>
            <w:r w:rsidRPr="00120E5E">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7B400D" w:rsidRPr="00120E5E" w:rsidRDefault="007B400D" w:rsidP="002D1F59">
            <w:pPr>
              <w:jc w:val="both"/>
            </w:pPr>
            <w:r w:rsidRPr="00120E5E">
              <w:t>3. Цитата, вырванная из контекста, часто теряет свой первона</w:t>
            </w:r>
            <w:r w:rsidRPr="00120E5E">
              <w:softHyphen/>
              <w:t>чальный смысл, нередко приобретая новый. Поэтому, цитируя, старайтесь не обрывать мыслей автора.</w:t>
            </w:r>
          </w:p>
          <w:p w:rsidR="007B400D" w:rsidRPr="00120E5E" w:rsidRDefault="007B400D" w:rsidP="002D1F59">
            <w:pPr>
              <w:tabs>
                <w:tab w:val="num" w:pos="284"/>
              </w:tabs>
              <w:jc w:val="both"/>
              <w:rPr>
                <w:szCs w:val="20"/>
              </w:rPr>
            </w:pPr>
            <w:r w:rsidRPr="00120E5E">
              <w:t>4. В процессе работы с текстом важно давать точные ссылки на источники, в част</w:t>
            </w:r>
            <w:r w:rsidRPr="00120E5E">
              <w:softHyphen/>
              <w:t>ности, на страницу книги.</w:t>
            </w:r>
          </w:p>
        </w:tc>
      </w:tr>
      <w:tr w:rsidR="007B400D" w:rsidRPr="00120E5E" w:rsidTr="00AD7B6F">
        <w:trPr>
          <w:trHeight w:val="330"/>
        </w:trPr>
        <w:tc>
          <w:tcPr>
            <w:tcW w:w="562" w:type="dxa"/>
          </w:tcPr>
          <w:p w:rsidR="007B400D" w:rsidRPr="00120E5E" w:rsidRDefault="007B400D" w:rsidP="002D1F59">
            <w:pPr>
              <w:tabs>
                <w:tab w:val="num" w:pos="284"/>
              </w:tabs>
              <w:jc w:val="both"/>
            </w:pPr>
            <w:r>
              <w:lastRenderedPageBreak/>
              <w:t>7</w:t>
            </w:r>
            <w:r w:rsidRPr="00120E5E">
              <w:t>.</w:t>
            </w:r>
          </w:p>
        </w:tc>
        <w:tc>
          <w:tcPr>
            <w:tcW w:w="2254" w:type="dxa"/>
            <w:gridSpan w:val="2"/>
          </w:tcPr>
          <w:p w:rsidR="007B400D" w:rsidRPr="00120E5E" w:rsidRDefault="007B400D" w:rsidP="002D1F59">
            <w:pPr>
              <w:tabs>
                <w:tab w:val="num" w:pos="284"/>
              </w:tabs>
              <w:jc w:val="both"/>
            </w:pPr>
            <w:r w:rsidRPr="00120E5E">
              <w:t>Экспериментальная апробация теоретических материалов по теме магистерского исследования в профессиональной сфере</w:t>
            </w:r>
          </w:p>
        </w:tc>
        <w:tc>
          <w:tcPr>
            <w:tcW w:w="6755" w:type="dxa"/>
            <w:gridSpan w:val="2"/>
          </w:tcPr>
          <w:p w:rsidR="007B400D" w:rsidRPr="00120E5E" w:rsidRDefault="007B400D" w:rsidP="002D1F59">
            <w:pPr>
              <w:suppressAutoHyphens/>
              <w:autoSpaceDE w:val="0"/>
              <w:autoSpaceDN w:val="0"/>
              <w:adjustRightInd w:val="0"/>
              <w:jc w:val="both"/>
            </w:pPr>
            <w:r w:rsidRPr="00120E5E">
              <w:t>При написании выпускной квалификационной работы, в том числе ее экспериментальной части, студент должен ознакомиться с основными предъявляемыми к ВКР требованиями:</w:t>
            </w:r>
          </w:p>
          <w:p w:rsidR="007B400D" w:rsidRPr="00120E5E" w:rsidRDefault="007B400D" w:rsidP="002D1F59">
            <w:pPr>
              <w:suppressAutoHyphens/>
              <w:autoSpaceDE w:val="0"/>
              <w:autoSpaceDN w:val="0"/>
              <w:adjustRightInd w:val="0"/>
              <w:jc w:val="both"/>
            </w:pPr>
            <w:r w:rsidRPr="00120E5E">
              <w:t>1. Высокий научно-теоретический уровень разработки проблемы.</w:t>
            </w:r>
          </w:p>
          <w:p w:rsidR="007B400D" w:rsidRPr="00120E5E" w:rsidRDefault="007B400D" w:rsidP="002D1F59">
            <w:pPr>
              <w:suppressAutoHyphens/>
              <w:autoSpaceDE w:val="0"/>
              <w:autoSpaceDN w:val="0"/>
              <w:adjustRightInd w:val="0"/>
              <w:jc w:val="both"/>
            </w:pPr>
            <w:r w:rsidRPr="00120E5E">
              <w:t>2. Актуальность проводимого исследования.</w:t>
            </w:r>
          </w:p>
          <w:p w:rsidR="007B400D" w:rsidRPr="00120E5E" w:rsidRDefault="007B400D" w:rsidP="002D1F59">
            <w:pPr>
              <w:suppressAutoHyphens/>
              <w:autoSpaceDE w:val="0"/>
              <w:autoSpaceDN w:val="0"/>
              <w:adjustRightInd w:val="0"/>
              <w:jc w:val="both"/>
            </w:pPr>
            <w:r w:rsidRPr="00120E5E">
              <w:t>3. Связь теоретических положений, рассматриваемых в работе, с практикой отечественного и зарубежного образования.</w:t>
            </w:r>
          </w:p>
          <w:p w:rsidR="007B400D" w:rsidRPr="00120E5E" w:rsidRDefault="007B400D" w:rsidP="002D1F59">
            <w:pPr>
              <w:suppressAutoHyphens/>
              <w:autoSpaceDE w:val="0"/>
              <w:autoSpaceDN w:val="0"/>
              <w:adjustRightInd w:val="0"/>
              <w:jc w:val="both"/>
            </w:pPr>
            <w:r w:rsidRPr="00120E5E">
              <w:t>4. Наличие элементов самостоятельного научно-экспериментального исследования:</w:t>
            </w:r>
            <w:r w:rsidRPr="00120E5E">
              <w:rPr>
                <w:rFonts w:eastAsia="SymbolMT"/>
              </w:rPr>
              <w:t xml:space="preserve"> </w:t>
            </w:r>
            <w:r w:rsidRPr="00120E5E">
              <w:t>самостоятельный характер изложения и обобщения материала;</w:t>
            </w:r>
            <w:r w:rsidRPr="00120E5E">
              <w:rPr>
                <w:rFonts w:eastAsia="SymbolMT"/>
              </w:rPr>
              <w:t xml:space="preserve"> </w:t>
            </w:r>
            <w:r w:rsidRPr="00120E5E">
              <w:t>формулировка и обоснование собственного подхода к решению дискуссионных проблем теории и практики;</w:t>
            </w:r>
            <w:r w:rsidRPr="00120E5E">
              <w:rPr>
                <w:rFonts w:eastAsia="SymbolMT"/>
              </w:rPr>
              <w:t xml:space="preserve"> </w:t>
            </w:r>
            <w:r w:rsidRPr="00120E5E">
              <w:t>качество использованных методик и самостоятельность анализа собранного материала;</w:t>
            </w:r>
            <w:r w:rsidRPr="00120E5E">
              <w:rPr>
                <w:rFonts w:eastAsia="SymbolMT"/>
              </w:rPr>
              <w:t xml:space="preserve"> </w:t>
            </w:r>
            <w:r w:rsidRPr="00120E5E">
              <w:t>самостоятельная разработка методики (технологии и т.п.) и её апробация в опытно-экспериментальной работе;</w:t>
            </w:r>
            <w:r w:rsidRPr="00120E5E">
              <w:rPr>
                <w:rFonts w:eastAsia="SymbolMT"/>
              </w:rPr>
              <w:t xml:space="preserve"> </w:t>
            </w:r>
            <w:r w:rsidRPr="00120E5E">
              <w:t>полнота и системность предложений по рассматриваемой проблеме;</w:t>
            </w:r>
            <w:r w:rsidRPr="00120E5E">
              <w:rPr>
                <w:rFonts w:eastAsia="SymbolMT"/>
              </w:rPr>
              <w:t xml:space="preserve"> </w:t>
            </w:r>
            <w:r w:rsidRPr="00120E5E">
              <w:t>самостоятельный выбор и обоснование теоретической модели или/и методов количественного анализа, используемых в работе;</w:t>
            </w:r>
            <w:r w:rsidRPr="00120E5E">
              <w:rPr>
                <w:rFonts w:eastAsia="SymbolMT"/>
              </w:rPr>
              <w:t xml:space="preserve"> </w:t>
            </w:r>
            <w:r w:rsidRPr="00120E5E">
              <w:t>самостоятельная формулировка выводов по результатам проведенного исследования.</w:t>
            </w:r>
          </w:p>
          <w:p w:rsidR="007B400D" w:rsidRPr="00120E5E" w:rsidRDefault="007B400D" w:rsidP="002D1F59">
            <w:pPr>
              <w:suppressAutoHyphens/>
              <w:autoSpaceDE w:val="0"/>
              <w:autoSpaceDN w:val="0"/>
              <w:adjustRightInd w:val="0"/>
              <w:jc w:val="both"/>
            </w:pPr>
            <w:r w:rsidRPr="00120E5E">
              <w:t>5. Использование оригинальных источников аналитического и статистического характера.</w:t>
            </w:r>
          </w:p>
          <w:p w:rsidR="007B400D" w:rsidRPr="00120E5E" w:rsidRDefault="007B400D" w:rsidP="002D1F59">
            <w:pPr>
              <w:suppressAutoHyphens/>
              <w:autoSpaceDE w:val="0"/>
              <w:autoSpaceDN w:val="0"/>
              <w:adjustRightInd w:val="0"/>
              <w:jc w:val="both"/>
            </w:pPr>
            <w:r w:rsidRPr="00120E5E">
              <w:t>6. Сбалансированное сочетание количественных и качественных методов анализа.</w:t>
            </w:r>
          </w:p>
          <w:p w:rsidR="007B400D" w:rsidRPr="00120E5E" w:rsidRDefault="007B400D" w:rsidP="002D1F59">
            <w:pPr>
              <w:suppressAutoHyphens/>
              <w:autoSpaceDE w:val="0"/>
              <w:autoSpaceDN w:val="0"/>
              <w:adjustRightInd w:val="0"/>
              <w:jc w:val="both"/>
            </w:pPr>
            <w:r w:rsidRPr="00120E5E">
              <w:lastRenderedPageBreak/>
              <w:t>7. Полнота решения поставленных в работе задач.</w:t>
            </w:r>
          </w:p>
          <w:p w:rsidR="007B400D" w:rsidRPr="00120E5E" w:rsidRDefault="007B400D" w:rsidP="002D1F59">
            <w:pPr>
              <w:suppressAutoHyphens/>
              <w:autoSpaceDE w:val="0"/>
              <w:autoSpaceDN w:val="0"/>
              <w:adjustRightInd w:val="0"/>
              <w:jc w:val="both"/>
            </w:pPr>
            <w:r w:rsidRPr="00120E5E">
              <w:t>8. Грамотность, логичность в изложении материала.</w:t>
            </w:r>
          </w:p>
          <w:p w:rsidR="007B400D" w:rsidRPr="00120E5E" w:rsidRDefault="007B400D" w:rsidP="002D1F59">
            <w:pPr>
              <w:suppressAutoHyphens/>
              <w:autoSpaceDE w:val="0"/>
              <w:autoSpaceDN w:val="0"/>
              <w:adjustRightInd w:val="0"/>
              <w:jc w:val="both"/>
            </w:pPr>
            <w:r w:rsidRPr="00120E5E">
              <w:t>9. Выполнение требований к структуре и оформлению выпускной квалификационной работы.</w:t>
            </w:r>
          </w:p>
          <w:p w:rsidR="007B400D" w:rsidRPr="00120E5E" w:rsidRDefault="007B400D" w:rsidP="002D1F59">
            <w:pPr>
              <w:suppressAutoHyphens/>
              <w:autoSpaceDE w:val="0"/>
              <w:autoSpaceDN w:val="0"/>
              <w:adjustRightInd w:val="0"/>
              <w:jc w:val="both"/>
            </w:pPr>
            <w:r w:rsidRPr="00120E5E">
              <w:t>Выпускная квалификационная работа выполняется по материалам, собранным магистрантом лично за период обучения, работы над выпускной квалификационной работой и научно-исследовательской практики.</w:t>
            </w:r>
          </w:p>
          <w:p w:rsidR="007B400D" w:rsidRPr="00120E5E" w:rsidRDefault="007B400D" w:rsidP="002D1F59">
            <w:pPr>
              <w:suppressAutoHyphens/>
              <w:autoSpaceDE w:val="0"/>
              <w:autoSpaceDN w:val="0"/>
              <w:adjustRightInd w:val="0"/>
              <w:jc w:val="both"/>
            </w:pPr>
            <w:r w:rsidRPr="00120E5E">
              <w:t>Введение включает обоснование выбора темы и ее актуальность, цель, задачи и методологию исследования, объект и предмет исследования, а также гипотезу. Введение также должно содержать обоснование теоретической и практической значимости полученных результатов и характеризовать структуру работы.</w:t>
            </w:r>
          </w:p>
          <w:p w:rsidR="007B400D" w:rsidRPr="00120E5E" w:rsidRDefault="007B400D" w:rsidP="002D1F59">
            <w:pPr>
              <w:suppressAutoHyphens/>
              <w:autoSpaceDE w:val="0"/>
              <w:autoSpaceDN w:val="0"/>
              <w:adjustRightInd w:val="0"/>
              <w:jc w:val="both"/>
            </w:pPr>
            <w:r w:rsidRPr="00120E5E">
              <w:t>Главы основной части работы включают обзор научной литературы по теме исследования с обсуждением полученных результатов и вклада автора в изучение проблемы; обоснование выбора методов исследования; описание проведения аналитических и информационно-аналитических работ; изложение и анализ полученных результатов, их обсуждение; подробное рассмотрение и обобщение результатов исследования. Содержание глав должно точно соответствовать теме работы и полностью ее раскрывать. В необходимых случаях даются подстраничные ссылки со сквозной нумерацией.</w:t>
            </w:r>
          </w:p>
          <w:p w:rsidR="007B400D" w:rsidRPr="00120E5E" w:rsidRDefault="007B400D" w:rsidP="002D1F59">
            <w:pPr>
              <w:tabs>
                <w:tab w:val="num" w:pos="284"/>
              </w:tabs>
              <w:jc w:val="both"/>
            </w:pPr>
            <w:r w:rsidRPr="00120E5E">
              <w:t>Заключение отражает результаты проведенного исследования в соответствии с поставленными задачами и практическую ценность полученных результатов.</w:t>
            </w:r>
          </w:p>
          <w:p w:rsidR="007B400D" w:rsidRPr="00120E5E" w:rsidRDefault="007B400D" w:rsidP="002D1F59">
            <w:pPr>
              <w:suppressAutoHyphens/>
              <w:autoSpaceDE w:val="0"/>
              <w:autoSpaceDN w:val="0"/>
              <w:adjustRightInd w:val="0"/>
              <w:jc w:val="both"/>
            </w:pPr>
            <w:r w:rsidRPr="00120E5E">
              <w:t>Содержание выпускной квалификационной работы должно отражать исходные предпосылки научного исследования, процесс его проведения и полученные результаты. ВКР должна позволять судить, насколько полно отражены и обоснованы содержащиеся в ней положения, выводы и рекомендации, их новизна и значимость.</w:t>
            </w:r>
          </w:p>
          <w:p w:rsidR="007B400D" w:rsidRPr="00120E5E" w:rsidRDefault="007B400D" w:rsidP="00AD6A76">
            <w:pPr>
              <w:suppressAutoHyphens/>
              <w:autoSpaceDE w:val="0"/>
              <w:autoSpaceDN w:val="0"/>
              <w:adjustRightInd w:val="0"/>
              <w:jc w:val="both"/>
            </w:pPr>
            <w:r w:rsidRPr="00120E5E">
              <w:t>Содержание выпускной квалификационной работы характеризуют оригинальность, уникальность и неповторимость приводимых результатов исследований. Основу выпускной квалификационной работы должен составлять принципиально новый материал, включающий описание новых факторов, явлений и закономерностей или обобщение ранее известных положений с других научных позиций или в совершенно ином аспекте.</w:t>
            </w:r>
          </w:p>
        </w:tc>
      </w:tr>
      <w:tr w:rsidR="007B400D" w:rsidRPr="00120E5E" w:rsidTr="00AD7B6F">
        <w:trPr>
          <w:trHeight w:val="110"/>
        </w:trPr>
        <w:tc>
          <w:tcPr>
            <w:tcW w:w="562" w:type="dxa"/>
          </w:tcPr>
          <w:p w:rsidR="007B400D" w:rsidRPr="00120E5E" w:rsidRDefault="007B400D" w:rsidP="002D1F59">
            <w:pPr>
              <w:tabs>
                <w:tab w:val="num" w:pos="284"/>
              </w:tabs>
              <w:jc w:val="both"/>
              <w:rPr>
                <w:szCs w:val="20"/>
              </w:rPr>
            </w:pPr>
            <w:r>
              <w:rPr>
                <w:szCs w:val="20"/>
              </w:rPr>
              <w:lastRenderedPageBreak/>
              <w:t>8</w:t>
            </w:r>
            <w:r w:rsidRPr="00120E5E">
              <w:rPr>
                <w:szCs w:val="20"/>
              </w:rPr>
              <w:t>.</w:t>
            </w:r>
          </w:p>
        </w:tc>
        <w:tc>
          <w:tcPr>
            <w:tcW w:w="2254" w:type="dxa"/>
            <w:gridSpan w:val="2"/>
          </w:tcPr>
          <w:p w:rsidR="007B400D" w:rsidRPr="00120E5E" w:rsidRDefault="007B400D" w:rsidP="002D1F59">
            <w:pPr>
              <w:tabs>
                <w:tab w:val="num" w:pos="284"/>
              </w:tabs>
              <w:jc w:val="both"/>
            </w:pPr>
            <w:r w:rsidRPr="00120E5E">
              <w:t>Разработка диагностического инструментария.</w:t>
            </w:r>
          </w:p>
        </w:tc>
        <w:tc>
          <w:tcPr>
            <w:tcW w:w="6755" w:type="dxa"/>
            <w:gridSpan w:val="2"/>
          </w:tcPr>
          <w:p w:rsidR="007B400D" w:rsidRDefault="007B400D" w:rsidP="002D1F59">
            <w:pPr>
              <w:tabs>
                <w:tab w:val="num" w:pos="284"/>
              </w:tabs>
              <w:jc w:val="both"/>
            </w:pPr>
            <w:r w:rsidRPr="00120E5E">
              <w:t xml:space="preserve">Для разработки диагностического инструментария для выявления уровней развития музыкальных способностей (или др. в зависимости от темы ВКР) студентам необходимо ознакомиться со специальной литературой по данной проблеме. Важно правильно определить показатели и их параметры, разработать критерии оценки и их уровни. Большое внимание следует уделить разработке творческих заданий на различных этапах экспериментальной работы. </w:t>
            </w:r>
          </w:p>
          <w:p w:rsidR="00AD6A76" w:rsidRPr="00120E5E" w:rsidRDefault="00AD6A76" w:rsidP="002D1F59">
            <w:pPr>
              <w:tabs>
                <w:tab w:val="num" w:pos="284"/>
              </w:tabs>
              <w:jc w:val="both"/>
            </w:pPr>
          </w:p>
        </w:tc>
      </w:tr>
      <w:tr w:rsidR="007B400D" w:rsidRPr="00120E5E" w:rsidTr="00AD7B6F">
        <w:trPr>
          <w:trHeight w:val="340"/>
        </w:trPr>
        <w:tc>
          <w:tcPr>
            <w:tcW w:w="562" w:type="dxa"/>
          </w:tcPr>
          <w:p w:rsidR="007B400D" w:rsidRPr="00120E5E" w:rsidRDefault="007B400D" w:rsidP="002D1F59">
            <w:pPr>
              <w:tabs>
                <w:tab w:val="num" w:pos="284"/>
              </w:tabs>
              <w:jc w:val="both"/>
              <w:rPr>
                <w:szCs w:val="20"/>
              </w:rPr>
            </w:pPr>
            <w:r>
              <w:rPr>
                <w:szCs w:val="20"/>
              </w:rPr>
              <w:lastRenderedPageBreak/>
              <w:t>9</w:t>
            </w:r>
            <w:r w:rsidRPr="00120E5E">
              <w:rPr>
                <w:szCs w:val="20"/>
              </w:rPr>
              <w:t>.</w:t>
            </w:r>
          </w:p>
        </w:tc>
        <w:tc>
          <w:tcPr>
            <w:tcW w:w="2254" w:type="dxa"/>
            <w:gridSpan w:val="2"/>
          </w:tcPr>
          <w:p w:rsidR="007B400D" w:rsidRPr="00120E5E" w:rsidRDefault="007B400D" w:rsidP="002D1F59">
            <w:pPr>
              <w:tabs>
                <w:tab w:val="num" w:pos="284"/>
              </w:tabs>
              <w:jc w:val="both"/>
              <w:rPr>
                <w:szCs w:val="20"/>
              </w:rPr>
            </w:pPr>
            <w:r w:rsidRPr="00120E5E">
              <w:t>Подготовка списка первоисточников</w:t>
            </w:r>
          </w:p>
        </w:tc>
        <w:tc>
          <w:tcPr>
            <w:tcW w:w="6755" w:type="dxa"/>
            <w:gridSpan w:val="2"/>
          </w:tcPr>
          <w:p w:rsidR="007B400D" w:rsidRPr="00120E5E" w:rsidRDefault="007B400D" w:rsidP="002D1F59">
            <w:pPr>
              <w:tabs>
                <w:tab w:val="num" w:pos="284"/>
              </w:tabs>
              <w:jc w:val="both"/>
              <w:rPr>
                <w:szCs w:val="20"/>
              </w:rPr>
            </w:pPr>
            <w:r w:rsidRPr="00120E5E">
              <w:t xml:space="preserve">Для подготовки списка первоисточников студентам необходимо проделать следующую работу: </w:t>
            </w:r>
            <w:r w:rsidRPr="00120E5E">
              <w:rPr>
                <w:rFonts w:cs="Arial"/>
                <w:color w:val="000000"/>
              </w:rPr>
              <w:t xml:space="preserve">составить библиографию статей по предполагаемой теме ВКР; выписать цитаты, которые будут использованы в дальнейшей работе; сделать тезисные выписки из указанных в списке источников; изучить действующие требования к оформлению первоисточников; обратиться к основным положениям, изложенным в лекциях по данной теме. </w:t>
            </w:r>
          </w:p>
        </w:tc>
      </w:tr>
      <w:tr w:rsidR="007B400D" w:rsidRPr="00120E5E" w:rsidTr="00AD7B6F">
        <w:trPr>
          <w:trHeight w:val="620"/>
        </w:trPr>
        <w:tc>
          <w:tcPr>
            <w:tcW w:w="562" w:type="dxa"/>
          </w:tcPr>
          <w:p w:rsidR="007B400D" w:rsidRPr="00120E5E" w:rsidRDefault="007B400D" w:rsidP="002D1F59">
            <w:pPr>
              <w:tabs>
                <w:tab w:val="num" w:pos="284"/>
              </w:tabs>
              <w:jc w:val="both"/>
            </w:pPr>
            <w:r>
              <w:t>22</w:t>
            </w:r>
            <w:r w:rsidRPr="00120E5E">
              <w:t>.</w:t>
            </w:r>
          </w:p>
        </w:tc>
        <w:tc>
          <w:tcPr>
            <w:tcW w:w="2254" w:type="dxa"/>
            <w:gridSpan w:val="2"/>
          </w:tcPr>
          <w:p w:rsidR="007B400D" w:rsidRPr="005433FD" w:rsidRDefault="007B400D" w:rsidP="002D1F59">
            <w:pPr>
              <w:tabs>
                <w:tab w:val="num" w:pos="284"/>
              </w:tabs>
              <w:jc w:val="both"/>
            </w:pPr>
            <w:r w:rsidRPr="005433FD">
              <w:t>Подготовка к промежуточной аттестации (подготовка к экзамену и зачету)</w:t>
            </w:r>
          </w:p>
        </w:tc>
        <w:tc>
          <w:tcPr>
            <w:tcW w:w="6755" w:type="dxa"/>
            <w:gridSpan w:val="2"/>
          </w:tcPr>
          <w:p w:rsidR="007B400D" w:rsidRPr="002D49D6" w:rsidRDefault="007B400D" w:rsidP="002D1F59">
            <w:pPr>
              <w:suppressAutoHyphens/>
              <w:jc w:val="both"/>
              <w:rPr>
                <w:lang w:eastAsia="ar-SA"/>
              </w:rPr>
            </w:pPr>
            <w:r w:rsidRPr="002D49D6">
              <w:rPr>
                <w:lang w:eastAsia="ar-SA"/>
              </w:rPr>
              <w:t xml:space="preserve">Промежуточная аттестация (вид аттестации, предусмотренный рабочим учебным планом) </w:t>
            </w:r>
            <w:r w:rsidRPr="002D49D6">
              <w:t xml:space="preserve">по </w:t>
            </w:r>
            <w:r>
              <w:t xml:space="preserve">производственной практике (научно-исследовательской </w:t>
            </w:r>
            <w:r w:rsidRPr="00AD7B6F">
              <w:t xml:space="preserve">работе) </w:t>
            </w:r>
            <w:r w:rsidRPr="00AD7B6F">
              <w:rPr>
                <w:lang w:eastAsia="ar-SA"/>
              </w:rPr>
              <w:t>проводится в форме зачета (1-3 семестры на очном отделении, 2-4 семестры на заочном отделении) и экзамена (4 семестр на очном отделении / 5 семестр на заочном отделении), предполагает презентацию материалов ВКР, написанные и опубликованные статьи, включенные в материалы дневника практики.</w:t>
            </w:r>
          </w:p>
          <w:p w:rsidR="007B400D" w:rsidRPr="00955DC7" w:rsidRDefault="007B400D" w:rsidP="002D1F59">
            <w:pPr>
              <w:tabs>
                <w:tab w:val="num" w:pos="284"/>
              </w:tabs>
              <w:jc w:val="both"/>
            </w:pPr>
            <w:r w:rsidRPr="002D49D6">
              <w:t>Если в процессе самостоятельной  работы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w:t>
            </w:r>
            <w:r w:rsidRPr="00955DC7">
              <w:t xml:space="preserve">. </w:t>
            </w:r>
          </w:p>
          <w:p w:rsidR="007B400D" w:rsidRPr="00955DC7" w:rsidRDefault="007B400D" w:rsidP="00955DC7">
            <w:pPr>
              <w:tabs>
                <w:tab w:val="num" w:pos="284"/>
              </w:tabs>
              <w:jc w:val="both"/>
              <w:rPr>
                <w:color w:val="FF0000"/>
              </w:rPr>
            </w:pPr>
            <w:r w:rsidRPr="00955DC7">
              <w:t xml:space="preserve">На аттестации </w:t>
            </w:r>
            <w:r>
              <w:t>студент должен в устной форме изложить содержание дневника и отчета по практике, чтобы продемонстрировать сформированность требуемых компетенций и навыков.</w:t>
            </w:r>
          </w:p>
        </w:tc>
      </w:tr>
    </w:tbl>
    <w:p w:rsidR="007B400D" w:rsidRDefault="007B400D" w:rsidP="000C56D4">
      <w:pPr>
        <w:ind w:firstLine="720"/>
        <w:jc w:val="center"/>
        <w:rPr>
          <w:b/>
        </w:rPr>
      </w:pPr>
    </w:p>
    <w:p w:rsidR="007B400D" w:rsidRPr="003252B3" w:rsidRDefault="007B400D" w:rsidP="00E87C0F">
      <w:pPr>
        <w:pStyle w:val="11"/>
        <w:tabs>
          <w:tab w:val="left" w:pos="0"/>
          <w:tab w:val="left" w:pos="3120"/>
        </w:tabs>
        <w:spacing w:after="0" w:line="240" w:lineRule="auto"/>
        <w:ind w:left="0" w:firstLine="709"/>
        <w:contextualSpacing w:val="0"/>
        <w:rPr>
          <w:b/>
          <w:bCs/>
          <w:sz w:val="24"/>
          <w:szCs w:val="24"/>
        </w:rPr>
      </w:pPr>
      <w:r w:rsidRPr="003252B3">
        <w:rPr>
          <w:b/>
          <w:bCs/>
          <w:sz w:val="24"/>
          <w:szCs w:val="24"/>
        </w:rPr>
        <w:t>Методические рекомендации по самостоятельной работе магистров</w:t>
      </w:r>
    </w:p>
    <w:p w:rsidR="007B400D" w:rsidRPr="002E618A" w:rsidRDefault="007B400D" w:rsidP="00955DC7">
      <w:pPr>
        <w:autoSpaceDE w:val="0"/>
        <w:autoSpaceDN w:val="0"/>
        <w:adjustRightInd w:val="0"/>
        <w:ind w:firstLine="709"/>
        <w:jc w:val="both"/>
        <w:rPr>
          <w:b/>
          <w:bCs/>
        </w:rPr>
      </w:pPr>
      <w:r w:rsidRPr="002E618A">
        <w:rPr>
          <w:b/>
          <w:bCs/>
        </w:rPr>
        <w:t xml:space="preserve">   Требования к содержанию </w:t>
      </w:r>
      <w:r w:rsidRPr="003553FE">
        <w:rPr>
          <w:b/>
          <w:bCs/>
        </w:rPr>
        <w:t>выпускной квалификационной работы</w:t>
      </w:r>
    </w:p>
    <w:p w:rsidR="007B400D" w:rsidRPr="002E618A" w:rsidRDefault="007B400D" w:rsidP="00955DC7">
      <w:pPr>
        <w:autoSpaceDE w:val="0"/>
        <w:autoSpaceDN w:val="0"/>
        <w:adjustRightInd w:val="0"/>
        <w:ind w:firstLine="709"/>
        <w:jc w:val="both"/>
      </w:pPr>
      <w:r>
        <w:rPr>
          <w:bCs/>
        </w:rPr>
        <w:t>Выпускная квалификационная работа</w:t>
      </w:r>
      <w:r w:rsidRPr="002E618A">
        <w:t xml:space="preserve"> – самостоятельная научно-исследовательская работа, характеризующаяся внутренним единством и отражающая ход и результаты разработки выбранной темы исследования. </w:t>
      </w:r>
      <w:r>
        <w:rPr>
          <w:bCs/>
        </w:rPr>
        <w:t>Выпускная квалификационная работа</w:t>
      </w:r>
      <w:r w:rsidRPr="002E618A">
        <w:t xml:space="preserve"> должна соответствовать современному уровню развития музыкально-педагогической науки, а ее тема – быть актуальной для сферы образования и культуры.</w:t>
      </w:r>
    </w:p>
    <w:p w:rsidR="007B400D" w:rsidRPr="002E618A" w:rsidRDefault="007B400D" w:rsidP="00955DC7">
      <w:pPr>
        <w:autoSpaceDE w:val="0"/>
        <w:autoSpaceDN w:val="0"/>
        <w:adjustRightInd w:val="0"/>
        <w:ind w:firstLine="709"/>
        <w:jc w:val="both"/>
      </w:pPr>
      <w:r w:rsidRPr="002E618A">
        <w:rPr>
          <w:b/>
        </w:rPr>
        <w:t>Цель выпускной квалификационной работы:</w:t>
      </w:r>
      <w:r w:rsidRPr="002E618A">
        <w:t xml:space="preserve"> достижение магистрантом необходимого уровня знаний, умений и навыков, позволяющих на высоком качественном уровне воздействовать на объекты профессиональной деятельности и добиваться значимых показателей их развития в долгосрочной перспективе.</w:t>
      </w:r>
    </w:p>
    <w:p w:rsidR="007B400D" w:rsidRPr="002E618A" w:rsidRDefault="007B400D" w:rsidP="00955DC7">
      <w:pPr>
        <w:autoSpaceDE w:val="0"/>
        <w:autoSpaceDN w:val="0"/>
        <w:adjustRightInd w:val="0"/>
        <w:ind w:firstLine="709"/>
        <w:jc w:val="both"/>
      </w:pPr>
      <w:r w:rsidRPr="002E618A">
        <w:t>Составными целями выпускной квалификационной работы являются:</w:t>
      </w:r>
    </w:p>
    <w:p w:rsidR="007B400D" w:rsidRPr="002E618A" w:rsidRDefault="007B400D" w:rsidP="00955DC7">
      <w:pPr>
        <w:autoSpaceDE w:val="0"/>
        <w:autoSpaceDN w:val="0"/>
        <w:adjustRightInd w:val="0"/>
        <w:ind w:firstLine="709"/>
        <w:jc w:val="both"/>
      </w:pPr>
      <w:r w:rsidRPr="002E618A">
        <w:t>– демонстрация целостного комплекса сформированных профессионально значимых знаний, умений, навыков, способностей, личностных качеств</w:t>
      </w:r>
    </w:p>
    <w:p w:rsidR="007B400D" w:rsidRPr="002E618A" w:rsidRDefault="007B400D" w:rsidP="00955DC7">
      <w:pPr>
        <w:autoSpaceDE w:val="0"/>
        <w:autoSpaceDN w:val="0"/>
        <w:adjustRightInd w:val="0"/>
        <w:ind w:firstLine="709"/>
        <w:jc w:val="both"/>
      </w:pPr>
      <w:r w:rsidRPr="002E618A">
        <w:t xml:space="preserve">– подтверждение наличия сформированных общекультурных и профессиональных компетенций, обеспечивающих самостоятельность, инициативность, успешность деятельности выпускника, его конкурентоспособность на рынке образовательных и социально-культурных услуг; </w:t>
      </w:r>
    </w:p>
    <w:p w:rsidR="007B400D" w:rsidRPr="002E618A" w:rsidRDefault="007B400D" w:rsidP="00955DC7">
      <w:pPr>
        <w:autoSpaceDE w:val="0"/>
        <w:autoSpaceDN w:val="0"/>
        <w:adjustRightInd w:val="0"/>
        <w:ind w:firstLine="709"/>
        <w:jc w:val="both"/>
      </w:pPr>
      <w:r w:rsidRPr="002E618A">
        <w:t>– выявление профессионального и личностного потенциала для продолжения образовательной, научно-исследовательской, проектно-методической, экспериментально-эмпирической деятельности в высшем учебном заведении.</w:t>
      </w:r>
    </w:p>
    <w:p w:rsidR="007B400D" w:rsidRPr="002E618A" w:rsidRDefault="007B400D" w:rsidP="00955DC7">
      <w:pPr>
        <w:autoSpaceDE w:val="0"/>
        <w:autoSpaceDN w:val="0"/>
        <w:adjustRightInd w:val="0"/>
        <w:ind w:firstLine="709"/>
        <w:jc w:val="both"/>
      </w:pPr>
      <w:r w:rsidRPr="002E618A">
        <w:t>Основная задача автора диссертации – продемонстрировать уровень научной квалификации, умение самостоятельно вести научный поиск, видеть профессиональные проблемы, знать общие методы и приемы их решения и при помощи этих методов решать конкретные научные задачи.</w:t>
      </w:r>
    </w:p>
    <w:p w:rsidR="007B400D" w:rsidRPr="002E618A" w:rsidRDefault="007B400D" w:rsidP="00955DC7">
      <w:pPr>
        <w:autoSpaceDE w:val="0"/>
        <w:autoSpaceDN w:val="0"/>
        <w:adjustRightInd w:val="0"/>
        <w:ind w:firstLine="709"/>
        <w:jc w:val="both"/>
      </w:pPr>
      <w:r w:rsidRPr="002E618A">
        <w:t xml:space="preserve">Содержание диссертации должно отражать исходные предпосылки научного исследования, процесс его проведения и полученные результаты. </w:t>
      </w:r>
      <w:r>
        <w:rPr>
          <w:bCs/>
        </w:rPr>
        <w:t xml:space="preserve">Выпускная </w:t>
      </w:r>
      <w:r>
        <w:rPr>
          <w:bCs/>
        </w:rPr>
        <w:lastRenderedPageBreak/>
        <w:t>квалификационная работа</w:t>
      </w:r>
      <w:r w:rsidRPr="002E618A">
        <w:t xml:space="preserve"> должна позволять судить, насколько полно отражены и обоснованы содержащиеся в ней положения, выводы и рекомендации, их новизна и значимость.</w:t>
      </w:r>
    </w:p>
    <w:p w:rsidR="007B400D" w:rsidRPr="002E618A" w:rsidRDefault="007B400D" w:rsidP="00955DC7">
      <w:pPr>
        <w:autoSpaceDE w:val="0"/>
        <w:autoSpaceDN w:val="0"/>
        <w:adjustRightInd w:val="0"/>
        <w:ind w:firstLine="709"/>
        <w:jc w:val="both"/>
      </w:pPr>
      <w:r w:rsidRPr="002E618A">
        <w:t>Содержание диссертации характеризуют оригинальность, уникальность и неповторимость приводимых результатов исследований. Основу диссертации должен составлять принципиально новый материал, включающий описание новых факторов, явлений и закономерностей или обобщение ранее известных положений с других научных позиций или в совершенно ином аспекте.</w:t>
      </w:r>
    </w:p>
    <w:p w:rsidR="007B400D" w:rsidRPr="002E618A" w:rsidRDefault="007B400D" w:rsidP="00955DC7">
      <w:pPr>
        <w:autoSpaceDE w:val="0"/>
        <w:autoSpaceDN w:val="0"/>
        <w:adjustRightInd w:val="0"/>
        <w:ind w:firstLine="709"/>
        <w:jc w:val="center"/>
        <w:rPr>
          <w:b/>
          <w:bCs/>
        </w:rPr>
      </w:pPr>
    </w:p>
    <w:p w:rsidR="007B400D" w:rsidRPr="002E618A" w:rsidRDefault="007B400D" w:rsidP="00955DC7">
      <w:pPr>
        <w:autoSpaceDE w:val="0"/>
        <w:autoSpaceDN w:val="0"/>
        <w:adjustRightInd w:val="0"/>
        <w:ind w:firstLine="709"/>
        <w:jc w:val="both"/>
        <w:rPr>
          <w:b/>
          <w:bCs/>
        </w:rPr>
      </w:pPr>
      <w:r w:rsidRPr="002E618A">
        <w:rPr>
          <w:b/>
          <w:bCs/>
        </w:rPr>
        <w:t xml:space="preserve">Требования к структуре </w:t>
      </w:r>
      <w:r w:rsidRPr="003553FE">
        <w:rPr>
          <w:b/>
          <w:bCs/>
        </w:rPr>
        <w:t>выпускной квалификационной работы</w:t>
      </w:r>
    </w:p>
    <w:p w:rsidR="007B400D" w:rsidRPr="002E618A" w:rsidRDefault="007B400D" w:rsidP="00955DC7">
      <w:pPr>
        <w:autoSpaceDE w:val="0"/>
        <w:autoSpaceDN w:val="0"/>
        <w:adjustRightInd w:val="0"/>
        <w:ind w:firstLine="709"/>
        <w:jc w:val="both"/>
      </w:pPr>
      <w:r>
        <w:rPr>
          <w:bCs/>
        </w:rPr>
        <w:t>Выпускная квалификационная работа</w:t>
      </w:r>
      <w:r w:rsidRPr="002E618A">
        <w:t xml:space="preserve"> должна содержать следующие структурные элементы:</w:t>
      </w:r>
      <w:r w:rsidRPr="002E618A">
        <w:rPr>
          <w:rFonts w:eastAsia="SymbolMT"/>
        </w:rPr>
        <w:t xml:space="preserve"> </w:t>
      </w:r>
      <w:r w:rsidRPr="002E618A">
        <w:t>титульный лист;</w:t>
      </w:r>
      <w:r w:rsidRPr="002E618A">
        <w:rPr>
          <w:rFonts w:eastAsia="SymbolMT"/>
        </w:rPr>
        <w:t xml:space="preserve"> </w:t>
      </w:r>
      <w:r w:rsidRPr="002E618A">
        <w:t>информацию об отсутствии в диссертации материалов, нарушающих авторские права других лиц и организаций,</w:t>
      </w:r>
      <w:r w:rsidRPr="002E618A">
        <w:rPr>
          <w:rFonts w:eastAsia="SymbolMT"/>
        </w:rPr>
        <w:t xml:space="preserve"> </w:t>
      </w:r>
      <w:r w:rsidRPr="002E618A">
        <w:t>оглавление;</w:t>
      </w:r>
      <w:r w:rsidRPr="002E618A">
        <w:rPr>
          <w:rFonts w:eastAsia="SymbolMT"/>
        </w:rPr>
        <w:t xml:space="preserve"> </w:t>
      </w:r>
      <w:r w:rsidRPr="002E618A">
        <w:t>введение;</w:t>
      </w:r>
      <w:r w:rsidRPr="002E618A">
        <w:rPr>
          <w:rFonts w:eastAsia="SymbolMT"/>
        </w:rPr>
        <w:t xml:space="preserve"> </w:t>
      </w:r>
      <w:r w:rsidRPr="002E618A">
        <w:t>основную часть;</w:t>
      </w:r>
      <w:r w:rsidRPr="002E618A">
        <w:rPr>
          <w:rFonts w:eastAsia="SymbolMT"/>
        </w:rPr>
        <w:t xml:space="preserve"> </w:t>
      </w:r>
      <w:r w:rsidRPr="002E618A">
        <w:t>заключение;</w:t>
      </w:r>
      <w:r w:rsidRPr="002E618A">
        <w:rPr>
          <w:rFonts w:eastAsia="SymbolMT"/>
        </w:rPr>
        <w:t xml:space="preserve"> </w:t>
      </w:r>
      <w:r w:rsidRPr="002E618A">
        <w:t>список использованной литературы;</w:t>
      </w:r>
      <w:r w:rsidRPr="002E618A">
        <w:rPr>
          <w:rFonts w:eastAsia="SymbolMT"/>
        </w:rPr>
        <w:t xml:space="preserve"> </w:t>
      </w:r>
      <w:r w:rsidRPr="002E618A">
        <w:t>приложения.</w:t>
      </w:r>
    </w:p>
    <w:p w:rsidR="007B400D" w:rsidRPr="002E618A" w:rsidRDefault="007B400D" w:rsidP="00955DC7">
      <w:pPr>
        <w:autoSpaceDE w:val="0"/>
        <w:autoSpaceDN w:val="0"/>
        <w:adjustRightInd w:val="0"/>
        <w:ind w:firstLine="709"/>
        <w:jc w:val="both"/>
      </w:pPr>
      <w:r w:rsidRPr="002E618A">
        <w:t xml:space="preserve">На </w:t>
      </w:r>
      <w:r w:rsidRPr="002E618A">
        <w:rPr>
          <w:iCs/>
        </w:rPr>
        <w:t>титульном листе</w:t>
      </w:r>
      <w:r w:rsidRPr="002E618A">
        <w:rPr>
          <w:i/>
          <w:iCs/>
        </w:rPr>
        <w:t xml:space="preserve"> </w:t>
      </w:r>
      <w:r w:rsidRPr="002E618A">
        <w:t>последовательно, сверху вниз, помещаются следующие реквизиты: наименование министерства, института, факультета, выпускающей кафедры, название работы, сведения об авторе, научном руководителе, место (город) и год написания диссертации. Тема должна быть указана без кавычек и без слова «Тема».</w:t>
      </w:r>
    </w:p>
    <w:p w:rsidR="007B400D" w:rsidRPr="002E618A" w:rsidRDefault="007B400D" w:rsidP="00955DC7">
      <w:pPr>
        <w:autoSpaceDE w:val="0"/>
        <w:autoSpaceDN w:val="0"/>
        <w:adjustRightInd w:val="0"/>
        <w:ind w:firstLine="709"/>
        <w:jc w:val="both"/>
      </w:pPr>
      <w:r w:rsidRPr="002E618A">
        <w:t xml:space="preserve">Оглавление содержит пронумерованные названия глав и параграфов диссертационной работы, точно соответствующие использованным в тексте работы названиям, с указанием номеров страниц. Страница оглавления также не нумеруется. </w:t>
      </w:r>
    </w:p>
    <w:p w:rsidR="007B400D" w:rsidRPr="002E618A" w:rsidRDefault="007B400D" w:rsidP="00955DC7">
      <w:pPr>
        <w:autoSpaceDE w:val="0"/>
        <w:autoSpaceDN w:val="0"/>
        <w:adjustRightInd w:val="0"/>
        <w:ind w:firstLine="709"/>
        <w:jc w:val="both"/>
      </w:pPr>
      <w:r w:rsidRPr="002E618A">
        <w:t>Введение включает обоснование выбора темы и ее актуальность, цель, задачи и методологию исследования, объект и предмет исследования, а также гипотезу. Введение также должно содержать обоснование теоретической и практической значимости полученных результатов и характеризовать структуру работы.</w:t>
      </w:r>
    </w:p>
    <w:p w:rsidR="007B400D" w:rsidRPr="002E618A" w:rsidRDefault="007B400D" w:rsidP="00955DC7">
      <w:pPr>
        <w:autoSpaceDE w:val="0"/>
        <w:autoSpaceDN w:val="0"/>
        <w:adjustRightInd w:val="0"/>
        <w:ind w:firstLine="709"/>
        <w:jc w:val="both"/>
      </w:pPr>
      <w:r w:rsidRPr="002E618A">
        <w:t>Главы основной части работы включают обзор научной литературы по теме исследования с обсуждением полученных результатов и вклада автора в изучение проблемы; обоснование выбора методов исследования; описание проведения аналитических и информационно-аналитических работ; изложение и анализ полученных результатов, их обсуждение; подробное рассмотрение и обобщение результатов исследования. Содержание глав должно точно соответствовать теме работы и полностью ее раскрывать. В необходимых случаях даются подстраничные ссылки со сквозной нумерацией.</w:t>
      </w:r>
    </w:p>
    <w:p w:rsidR="007B400D" w:rsidRPr="002E618A" w:rsidRDefault="007B400D" w:rsidP="00955DC7">
      <w:pPr>
        <w:autoSpaceDE w:val="0"/>
        <w:autoSpaceDN w:val="0"/>
        <w:adjustRightInd w:val="0"/>
        <w:ind w:firstLine="709"/>
        <w:jc w:val="both"/>
      </w:pPr>
      <w:r w:rsidRPr="002E618A">
        <w:t>Заключение отражает результаты проведенного исследования в соответствии с поставленными задачами и практическую ценность полученных результатов.</w:t>
      </w:r>
    </w:p>
    <w:p w:rsidR="007B400D" w:rsidRPr="002E618A" w:rsidRDefault="007B400D" w:rsidP="00955DC7">
      <w:pPr>
        <w:autoSpaceDE w:val="0"/>
        <w:autoSpaceDN w:val="0"/>
        <w:adjustRightInd w:val="0"/>
        <w:ind w:firstLine="709"/>
        <w:jc w:val="both"/>
      </w:pPr>
      <w:r w:rsidRPr="002E618A">
        <w:t>Список использованной литературы оформляется по алфавиту.</w:t>
      </w:r>
    </w:p>
    <w:p w:rsidR="007B400D" w:rsidRPr="002E618A" w:rsidRDefault="007B400D" w:rsidP="00955DC7">
      <w:pPr>
        <w:autoSpaceDE w:val="0"/>
        <w:autoSpaceDN w:val="0"/>
        <w:adjustRightInd w:val="0"/>
        <w:ind w:firstLine="709"/>
        <w:jc w:val="both"/>
      </w:pPr>
      <w:r w:rsidRPr="002E618A">
        <w:t>В приложения включаются материалы, имеющие справочное значение и не являющиеся необходимыми для более полного освещения темы в основном тексте работы. В приложения могут включаться копии документов, выдержки из отчетных материалов, первичные статистические данные и т.д.</w:t>
      </w:r>
    </w:p>
    <w:p w:rsidR="007B400D" w:rsidRPr="002E618A" w:rsidRDefault="007B400D" w:rsidP="00955DC7">
      <w:pPr>
        <w:autoSpaceDE w:val="0"/>
        <w:autoSpaceDN w:val="0"/>
        <w:adjustRightInd w:val="0"/>
        <w:ind w:firstLine="709"/>
        <w:jc w:val="center"/>
        <w:rPr>
          <w:b/>
          <w:bCs/>
        </w:rPr>
      </w:pPr>
    </w:p>
    <w:p w:rsidR="007B400D" w:rsidRPr="002E618A" w:rsidRDefault="007B400D" w:rsidP="00955DC7">
      <w:pPr>
        <w:autoSpaceDE w:val="0"/>
        <w:autoSpaceDN w:val="0"/>
        <w:adjustRightInd w:val="0"/>
        <w:ind w:firstLine="709"/>
        <w:jc w:val="both"/>
        <w:rPr>
          <w:b/>
          <w:bCs/>
        </w:rPr>
      </w:pPr>
      <w:r w:rsidRPr="002E618A">
        <w:rPr>
          <w:b/>
          <w:bCs/>
        </w:rPr>
        <w:t xml:space="preserve">Правила оформления </w:t>
      </w:r>
      <w:r>
        <w:rPr>
          <w:bCs/>
        </w:rPr>
        <w:t>выпускной квалификационной работы</w:t>
      </w:r>
    </w:p>
    <w:p w:rsidR="007B400D" w:rsidRPr="002E618A" w:rsidRDefault="007B400D" w:rsidP="00955DC7">
      <w:pPr>
        <w:autoSpaceDE w:val="0"/>
        <w:autoSpaceDN w:val="0"/>
        <w:adjustRightInd w:val="0"/>
        <w:ind w:firstLine="709"/>
        <w:jc w:val="both"/>
      </w:pPr>
      <w:r w:rsidRPr="002E618A">
        <w:t>Диссертация оформляется в точном соответствии с существующими правилами. К защите принимаются только сброшюрованные работы, выполненные с помощью компьютерного набора.</w:t>
      </w:r>
    </w:p>
    <w:p w:rsidR="007B400D" w:rsidRPr="002E618A" w:rsidRDefault="007B400D" w:rsidP="00955DC7">
      <w:pPr>
        <w:autoSpaceDE w:val="0"/>
        <w:autoSpaceDN w:val="0"/>
        <w:adjustRightInd w:val="0"/>
        <w:ind w:firstLine="709"/>
        <w:jc w:val="both"/>
      </w:pPr>
      <w:r w:rsidRPr="002E618A">
        <w:t xml:space="preserve">Рекомендуемый объем </w:t>
      </w:r>
      <w:r>
        <w:rPr>
          <w:bCs/>
        </w:rPr>
        <w:t>выпускной квалификационной работы</w:t>
      </w:r>
      <w:r>
        <w:t xml:space="preserve"> не менее 6</w:t>
      </w:r>
      <w:r w:rsidRPr="002E618A">
        <w:t>0 страниц печатного текста (без</w:t>
      </w:r>
      <w:r>
        <w:t xml:space="preserve"> списка литературы и</w:t>
      </w:r>
      <w:r w:rsidRPr="002E618A">
        <w:t xml:space="preserve"> приложений). </w:t>
      </w:r>
      <w:r>
        <w:t xml:space="preserve">Для иностранных студентов – не менее 35 страниц основного текста. </w:t>
      </w:r>
      <w:r w:rsidRPr="002E618A">
        <w:t>Объем работы определяется, прежде всего, раскрытием темы исследования, необходимостью полной реализации поставленных задач, целей и обоснования полученных научных результатов.</w:t>
      </w:r>
    </w:p>
    <w:p w:rsidR="007B400D" w:rsidRPr="002E618A" w:rsidRDefault="007B400D" w:rsidP="00955DC7">
      <w:pPr>
        <w:autoSpaceDE w:val="0"/>
        <w:autoSpaceDN w:val="0"/>
        <w:adjustRightInd w:val="0"/>
        <w:ind w:firstLine="709"/>
        <w:jc w:val="both"/>
      </w:pPr>
      <w:r w:rsidRPr="002E618A">
        <w:t xml:space="preserve">Текст </w:t>
      </w:r>
      <w:r w:rsidR="00352D13">
        <w:t>дипломной работы</w:t>
      </w:r>
      <w:r w:rsidRPr="002E618A">
        <w:t xml:space="preserve"> должен быть напечатан на одной стороне стандартного листа формата А4 (270 х 297 мм) через полтора интервала шрифтом Times New Roman, </w:t>
      </w:r>
      <w:r w:rsidRPr="002E618A">
        <w:lastRenderedPageBreak/>
        <w:t>кегль – 14. Поля должны оставаться по всем четырем сторонам печатного листа: левое –30 мм, правое –15, нижнее – 25 и верхнее –20 мм, количество знаков на странице – примерно 2000.</w:t>
      </w:r>
    </w:p>
    <w:p w:rsidR="007B400D" w:rsidRPr="002E618A" w:rsidRDefault="007B400D" w:rsidP="00955DC7">
      <w:pPr>
        <w:autoSpaceDE w:val="0"/>
        <w:autoSpaceDN w:val="0"/>
        <w:adjustRightInd w:val="0"/>
        <w:ind w:firstLine="709"/>
        <w:jc w:val="both"/>
      </w:pPr>
      <w:r w:rsidRPr="002E618A">
        <w:t>Фразы, начинающиеся с новой (красной) строки, печатают с отступом от начала строки 1,25 см. Между словами текста делается один пробел. Пробелы ставятся после всех знаков препинания. Дефис должен отличаться от тире; тире должно быть одного начертания по всему тексту, с пробелами слева и справа, за исключением оформления чисел и дат</w:t>
      </w:r>
      <w:r w:rsidRPr="002E618A">
        <w:rPr>
          <w:i/>
          <w:iCs/>
        </w:rPr>
        <w:t xml:space="preserve">. </w:t>
      </w:r>
      <w:r w:rsidRPr="002E618A">
        <w:t>Кавычки должны быть одного начертания по всему тексту. При наборе римских цифр используется латинская клавиатура: VIII, XV, III. Все страницы нумеруются, нумерация начинается с листа «Содержание», на котором ставится номер страницы – 2. Цифру, обозначающую порядковый номер страницы, ставят в правом нижнем углу без точки в конце. Таблицы, схемы, диаграммы и т. д., расположенные в приложении, входят в общую нумерацию страниц.</w:t>
      </w:r>
    </w:p>
    <w:p w:rsidR="007B400D" w:rsidRPr="002E618A" w:rsidRDefault="007B400D" w:rsidP="00955DC7">
      <w:pPr>
        <w:autoSpaceDE w:val="0"/>
        <w:autoSpaceDN w:val="0"/>
        <w:adjustRightInd w:val="0"/>
        <w:ind w:firstLine="709"/>
        <w:jc w:val="both"/>
      </w:pPr>
      <w:r w:rsidRPr="002E618A">
        <w:t>Каждая новая глава, а также другие основные структурные части работы - введение, заключение, список использованной литературы, приложения - начинаются с новой страницы. Однако параграфы продолжаются на той же странице, где закончился предыдущий параграф.</w:t>
      </w:r>
    </w:p>
    <w:p w:rsidR="007B400D" w:rsidRPr="002E618A" w:rsidRDefault="007B400D" w:rsidP="00955DC7">
      <w:pPr>
        <w:autoSpaceDE w:val="0"/>
        <w:autoSpaceDN w:val="0"/>
        <w:adjustRightInd w:val="0"/>
        <w:ind w:firstLine="709"/>
        <w:jc w:val="both"/>
      </w:pPr>
      <w:r w:rsidRPr="002E618A">
        <w:t>Между названием главы и последующим текстом должно быть расстояние, равное одному интервалу. Такое же расстояние выдерживается между заголовками главы и параграфа. Расстояния между основаниями строк заголовка принимают таким же, как и в тексте. Заголовок располагается по центру, точку в конце заголовка не ставят. Заголовки выделяют крупным или жирным шрифтом. Главы, параграфы (кроме введения, заключения, списка используемой литературы) нумеруются арабскими цифрами (например, глава 2, параграф 2.1, пункт 2.1.1). Заголовки глав, слова «Введение», «Заключение», «Содержание», «Список литературы» располагаются в середине строки без точки в конце. Перенос слов в заголовках не допускается.</w:t>
      </w:r>
    </w:p>
    <w:p w:rsidR="007B400D" w:rsidRPr="002E618A" w:rsidRDefault="007B400D" w:rsidP="00955DC7">
      <w:pPr>
        <w:autoSpaceDE w:val="0"/>
        <w:autoSpaceDN w:val="0"/>
        <w:adjustRightInd w:val="0"/>
        <w:ind w:firstLine="709"/>
        <w:jc w:val="both"/>
      </w:pPr>
      <w:r w:rsidRPr="002E618A">
        <w:t xml:space="preserve">Таблицы применяют для большей наглядности результатов расчета, анализа и удобства сравнения различных показателей. Таблицы снабжают тематическими заголовками, которые располагают посередине страницы и пишут с прописной буквы без точки на конце. Не допускается помещать в текст без ссылки на источник таблицы, данные которых уже опубликованы в печати. Все таблицы, если их несколько, нумеруют арабскими цифрами в пределах всего текста (т.е. нумерация должна быть сквозной). Однако, если таблиц в тексте много, допускается их нумерация в пределах каждой главы, например 2.3. (где 2 – номер главы, 3 – номер таблицы). Если в тексте только одна таблица, то номер ей не присваивается и слово «таблица» не пишется. При переносе таблицы на следующую страницу следует повторить «шапку» таблицы и над ней поместить слова: </w:t>
      </w:r>
      <w:r w:rsidRPr="002E618A">
        <w:rPr>
          <w:iCs/>
        </w:rPr>
        <w:t>Продолжение таблицы 1</w:t>
      </w:r>
      <w:r w:rsidRPr="002E618A">
        <w:t>. Если «шапка» громоздкая, допускается ее не повторять. В этом случае пронумеровывают столбцы таблицы и повторяют их нумерацию на следующей странице.</w:t>
      </w:r>
    </w:p>
    <w:p w:rsidR="007B400D" w:rsidRPr="002E618A" w:rsidRDefault="007B400D" w:rsidP="00955DC7">
      <w:pPr>
        <w:autoSpaceDE w:val="0"/>
        <w:autoSpaceDN w:val="0"/>
        <w:adjustRightInd w:val="0"/>
        <w:ind w:firstLine="709"/>
        <w:jc w:val="both"/>
      </w:pPr>
      <w:r w:rsidRPr="002E618A">
        <w:t>Графики, схемы, диаграммы обозначаются как рисунки; их номер и название помещается под ними. Не допускается помещать в текст без ссылки на источник те иллюстрации, данные которых уже опубликованы в печати.</w:t>
      </w:r>
    </w:p>
    <w:p w:rsidR="007B400D" w:rsidRPr="002E618A" w:rsidRDefault="007B400D" w:rsidP="00955DC7">
      <w:pPr>
        <w:autoSpaceDE w:val="0"/>
        <w:autoSpaceDN w:val="0"/>
        <w:adjustRightInd w:val="0"/>
        <w:ind w:firstLine="709"/>
        <w:jc w:val="both"/>
      </w:pPr>
      <w:r w:rsidRPr="002E618A">
        <w:t>Рисунки, таблицы и схемы, расположенные на отдельных листах, входят в общую нумерацию страниц. Ссылки в тексте на номер рисунка, таблицы, страницы, главы пишут сокращенно и без значка «№», например: рис. 3, табл. 4, с.34, гл. 2.</w:t>
      </w:r>
    </w:p>
    <w:p w:rsidR="007B400D" w:rsidRPr="002E618A" w:rsidRDefault="007B400D" w:rsidP="00955DC7">
      <w:pPr>
        <w:autoSpaceDE w:val="0"/>
        <w:autoSpaceDN w:val="0"/>
        <w:adjustRightInd w:val="0"/>
        <w:ind w:firstLine="709"/>
        <w:jc w:val="both"/>
      </w:pPr>
      <w:r w:rsidRPr="002E618A">
        <w:t>Приложения оформляются как продолжение диссертации. Каждое приложение должно начинаться с новой страницы и иметь содержательный заголовок, напечатанный большими или жирными буквами. В правом верхнем углу над заголовком прописными буквами печатается слово ПРИЛОЖЕНИЕ. Если приложений в работе более одного, их следует нумеровать арабскими цифрами порядковой нумерацией.</w:t>
      </w:r>
    </w:p>
    <w:p w:rsidR="007B400D" w:rsidRPr="005D7CFA" w:rsidRDefault="007B400D" w:rsidP="00955DC7">
      <w:pPr>
        <w:widowControl w:val="0"/>
        <w:spacing w:line="276" w:lineRule="auto"/>
        <w:ind w:firstLine="709"/>
        <w:jc w:val="both"/>
      </w:pPr>
      <w:r w:rsidRPr="005D7CFA">
        <w:t xml:space="preserve">Оформление дневника рекомендуется начинать с заполнения титульного листа. Вести дневник следует регулярно, точно и достоверно отражать информацию о </w:t>
      </w:r>
      <w:r w:rsidRPr="005D7CFA">
        <w:lastRenderedPageBreak/>
        <w:t xml:space="preserve">проделанной работе, фиксировать наблюдения, формулировать личные выводы, замечания и предложения. </w:t>
      </w:r>
    </w:p>
    <w:p w:rsidR="007B400D" w:rsidRDefault="007B400D" w:rsidP="00955DC7">
      <w:pPr>
        <w:widowControl w:val="0"/>
        <w:spacing w:line="276" w:lineRule="auto"/>
        <w:ind w:firstLine="709"/>
        <w:jc w:val="both"/>
      </w:pPr>
      <w:r w:rsidRPr="005D7CFA">
        <w:t>По завершении практики дневник сдается на проверку руководителю практики, ко</w:t>
      </w:r>
      <w:r w:rsidRPr="00AA6D4F">
        <w:t>торый вносит свои замечания об итогах работы практиканта, заверяет записи дневника подписью.</w:t>
      </w:r>
    </w:p>
    <w:p w:rsidR="007B400D" w:rsidRDefault="007B400D" w:rsidP="000C56D4">
      <w:pPr>
        <w:ind w:firstLine="720"/>
        <w:jc w:val="center"/>
        <w:rPr>
          <w:b/>
        </w:rPr>
      </w:pPr>
    </w:p>
    <w:p w:rsidR="007B400D" w:rsidRDefault="007B400D" w:rsidP="00703025">
      <w:pPr>
        <w:rPr>
          <w:i/>
          <w:szCs w:val="28"/>
        </w:rPr>
      </w:pPr>
    </w:p>
    <w:p w:rsidR="007B400D" w:rsidRPr="003F49BB" w:rsidRDefault="007B400D" w:rsidP="00B329C5">
      <w:pPr>
        <w:pBdr>
          <w:top w:val="single" w:sz="4" w:space="1" w:color="auto"/>
          <w:left w:val="single" w:sz="4" w:space="4" w:color="auto"/>
          <w:bottom w:val="single" w:sz="4" w:space="1" w:color="auto"/>
          <w:right w:val="single" w:sz="4" w:space="2" w:color="auto"/>
        </w:pBdr>
        <w:rPr>
          <w:lang w:eastAsia="zh-CN"/>
        </w:rPr>
      </w:pPr>
      <w:r w:rsidRPr="001A6F63">
        <w:t>Методические рекомендации</w:t>
      </w:r>
      <w:r w:rsidRPr="003F49BB">
        <w:rPr>
          <w:lang w:eastAsia="zh-CN"/>
        </w:rPr>
        <w:t xml:space="preserve"> составлен</w:t>
      </w:r>
      <w:r>
        <w:rPr>
          <w:lang w:eastAsia="zh-CN"/>
        </w:rPr>
        <w:t>ы</w:t>
      </w:r>
      <w:r w:rsidRPr="003F49BB">
        <w:rPr>
          <w:lang w:eastAsia="zh-CN"/>
        </w:rPr>
        <w:t xml:space="preserve"> в соответствии с требованиями ФГОС ВО</w:t>
      </w:r>
    </w:p>
    <w:p w:rsidR="007B400D" w:rsidRPr="003F49BB" w:rsidRDefault="007B400D" w:rsidP="00B329C5">
      <w:pPr>
        <w:pBdr>
          <w:top w:val="single" w:sz="4" w:space="1" w:color="auto"/>
          <w:left w:val="single" w:sz="4" w:space="4" w:color="auto"/>
          <w:bottom w:val="single" w:sz="4" w:space="1" w:color="auto"/>
          <w:right w:val="single" w:sz="4" w:space="2" w:color="auto"/>
        </w:pBdr>
        <w:rPr>
          <w:lang w:eastAsia="zh-CN"/>
        </w:rPr>
      </w:pPr>
      <w:r w:rsidRPr="003F49BB">
        <w:rPr>
          <w:lang w:eastAsia="zh-CN"/>
        </w:rPr>
        <w:t>по направлению 53.04.06 «</w:t>
      </w:r>
      <w:r w:rsidRPr="003F49BB">
        <w:t>Музыкознание и музыкально-прикладное искусство</w:t>
      </w:r>
      <w:r w:rsidRPr="003F49BB">
        <w:rPr>
          <w:lang w:eastAsia="zh-CN"/>
        </w:rPr>
        <w:t>»</w:t>
      </w:r>
    </w:p>
    <w:p w:rsidR="007B400D" w:rsidRPr="003F49BB" w:rsidRDefault="007B400D" w:rsidP="00B329C5">
      <w:pPr>
        <w:pBdr>
          <w:top w:val="single" w:sz="4" w:space="1" w:color="auto"/>
          <w:left w:val="single" w:sz="4" w:space="4" w:color="auto"/>
          <w:bottom w:val="single" w:sz="4" w:space="1" w:color="auto"/>
          <w:right w:val="single" w:sz="4" w:space="2" w:color="auto"/>
        </w:pBdr>
        <w:rPr>
          <w:lang w:eastAsia="zh-CN"/>
        </w:rPr>
      </w:pPr>
      <w:r>
        <w:rPr>
          <w:lang w:eastAsia="zh-CN"/>
        </w:rPr>
        <w:t>программе</w:t>
      </w:r>
      <w:r w:rsidRPr="003F49BB">
        <w:rPr>
          <w:lang w:eastAsia="zh-CN"/>
        </w:rPr>
        <w:t xml:space="preserve"> подготовки «Музыкальная педагогика»</w:t>
      </w:r>
    </w:p>
    <w:p w:rsidR="007B400D" w:rsidRPr="003F49BB" w:rsidRDefault="007B400D" w:rsidP="00B329C5">
      <w:pPr>
        <w:pBdr>
          <w:top w:val="single" w:sz="4" w:space="1" w:color="auto"/>
          <w:left w:val="single" w:sz="4" w:space="4" w:color="auto"/>
          <w:bottom w:val="single" w:sz="4" w:space="1" w:color="auto"/>
          <w:right w:val="single" w:sz="4" w:space="2" w:color="auto"/>
        </w:pBdr>
        <w:rPr>
          <w:lang w:eastAsia="zh-CN"/>
        </w:rPr>
      </w:pPr>
      <w:r w:rsidRPr="003F49BB">
        <w:rPr>
          <w:lang w:eastAsia="zh-CN"/>
        </w:rPr>
        <w:t xml:space="preserve">Автор: </w:t>
      </w:r>
      <w:r>
        <w:rPr>
          <w:lang w:eastAsia="zh-CN"/>
        </w:rPr>
        <w:t>доктор педагогических наук, профессор Черватюк П.А.</w:t>
      </w:r>
      <w:r w:rsidR="007B6A6F">
        <w:rPr>
          <w:lang w:eastAsia="zh-CN"/>
        </w:rPr>
        <w:t xml:space="preserve"> </w:t>
      </w:r>
      <w:bookmarkStart w:id="6" w:name="_GoBack"/>
      <w:bookmarkEnd w:id="6"/>
    </w:p>
    <w:p w:rsidR="007B400D" w:rsidRPr="00102CC0" w:rsidRDefault="007B400D" w:rsidP="003B0C2A">
      <w:pPr>
        <w:jc w:val="center"/>
        <w:rPr>
          <w:b/>
          <w:bCs/>
        </w:rPr>
      </w:pPr>
    </w:p>
    <w:sectPr w:rsidR="007B400D" w:rsidRPr="00102CC0" w:rsidSect="008E6889">
      <w:footerReference w:type="default" r:id="rId7"/>
      <w:pgSz w:w="11906" w:h="16838" w:code="9"/>
      <w:pgMar w:top="1134" w:right="851" w:bottom="1134"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B03" w:rsidRDefault="006F1B03" w:rsidP="003B0C2A">
      <w:r>
        <w:separator/>
      </w:r>
    </w:p>
  </w:endnote>
  <w:endnote w:type="continuationSeparator" w:id="0">
    <w:p w:rsidR="006F1B03" w:rsidRDefault="006F1B03"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00D" w:rsidRDefault="00550CD9">
    <w:pPr>
      <w:pStyle w:val="a5"/>
      <w:jc w:val="center"/>
    </w:pPr>
    <w:r>
      <w:fldChar w:fldCharType="begin"/>
    </w:r>
    <w:r>
      <w:instrText>PAGE   \* MERGEFORMAT</w:instrText>
    </w:r>
    <w:r>
      <w:fldChar w:fldCharType="separate"/>
    </w:r>
    <w:r w:rsidR="007B6A6F">
      <w:rPr>
        <w:noProof/>
      </w:rPr>
      <w:t>17</w:t>
    </w:r>
    <w:r>
      <w:rPr>
        <w:noProof/>
      </w:rPr>
      <w:fldChar w:fldCharType="end"/>
    </w:r>
  </w:p>
  <w:p w:rsidR="007B400D" w:rsidRDefault="007B40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B03" w:rsidRDefault="006F1B03" w:rsidP="003B0C2A">
      <w:r>
        <w:separator/>
      </w:r>
    </w:p>
  </w:footnote>
  <w:footnote w:type="continuationSeparator" w:id="0">
    <w:p w:rsidR="006F1B03" w:rsidRDefault="006F1B03" w:rsidP="003B0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5371D"/>
    <w:multiLevelType w:val="hybridMultilevel"/>
    <w:tmpl w:val="F612BADC"/>
    <w:lvl w:ilvl="0" w:tplc="8B605B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A6F4D69"/>
    <w:multiLevelType w:val="multilevel"/>
    <w:tmpl w:val="5E4E533A"/>
    <w:lvl w:ilvl="0">
      <w:start w:val="1"/>
      <w:numFmt w:val="decimal"/>
      <w:lvlText w:val="%1."/>
      <w:lvlJc w:val="left"/>
      <w:pPr>
        <w:ind w:left="720" w:hanging="360"/>
      </w:pPr>
      <w:rPr>
        <w:rFonts w:cs="Times New Roman" w:hint="default"/>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B291F"/>
    <w:multiLevelType w:val="hybridMultilevel"/>
    <w:tmpl w:val="D5B07B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3953DB4"/>
    <w:multiLevelType w:val="hybridMultilevel"/>
    <w:tmpl w:val="D994C2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68858D1"/>
    <w:multiLevelType w:val="hybridMultilevel"/>
    <w:tmpl w:val="9DCC2A12"/>
    <w:lvl w:ilvl="0" w:tplc="81505DA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2B6459BD"/>
    <w:multiLevelType w:val="hybridMultilevel"/>
    <w:tmpl w:val="C33208F8"/>
    <w:lvl w:ilvl="0" w:tplc="7624E5E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3" w15:restartNumberingAfterBreak="0">
    <w:nsid w:val="2D1E0F73"/>
    <w:multiLevelType w:val="multilevel"/>
    <w:tmpl w:val="2D1E0F73"/>
    <w:lvl w:ilvl="0">
      <w:start w:val="1"/>
      <w:numFmt w:val="decimal"/>
      <w:lvlText w:val="%1."/>
      <w:lvlJc w:val="left"/>
      <w:pPr>
        <w:ind w:left="720" w:hanging="360"/>
      </w:pPr>
      <w:rPr>
        <w:rFonts w:cs="Times New Roman" w:hint="default"/>
        <w:b/>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2DFE1F97"/>
    <w:multiLevelType w:val="multilevel"/>
    <w:tmpl w:val="11B0F0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7" w15:restartNumberingAfterBreak="0">
    <w:nsid w:val="37283913"/>
    <w:multiLevelType w:val="hybridMultilevel"/>
    <w:tmpl w:val="82E86E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17531"/>
    <w:multiLevelType w:val="hybridMultilevel"/>
    <w:tmpl w:val="5DD8AF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65A94859"/>
    <w:multiLevelType w:val="hybridMultilevel"/>
    <w:tmpl w:val="EB862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A5A5B39"/>
    <w:multiLevelType w:val="hybridMultilevel"/>
    <w:tmpl w:val="A9F8FD0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682AC2"/>
    <w:multiLevelType w:val="hybridMultilevel"/>
    <w:tmpl w:val="69F0ADF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5"/>
  </w:num>
  <w:num w:numId="2">
    <w:abstractNumId w:val="21"/>
  </w:num>
  <w:num w:numId="3">
    <w:abstractNumId w:val="24"/>
  </w:num>
  <w:num w:numId="4">
    <w:abstractNumId w:val="11"/>
  </w:num>
  <w:num w:numId="5">
    <w:abstractNumId w:val="0"/>
  </w:num>
  <w:num w:numId="6">
    <w:abstractNumId w:val="28"/>
  </w:num>
  <w:num w:numId="7">
    <w:abstractNumId w:val="30"/>
  </w:num>
  <w:num w:numId="8">
    <w:abstractNumId w:val="1"/>
  </w:num>
  <w:num w:numId="9">
    <w:abstractNumId w:val="23"/>
  </w:num>
  <w:num w:numId="10">
    <w:abstractNumId w:val="7"/>
  </w:num>
  <w:num w:numId="11">
    <w:abstractNumId w:val="10"/>
  </w:num>
  <w:num w:numId="12">
    <w:abstractNumId w:val="4"/>
  </w:num>
  <w:num w:numId="13">
    <w:abstractNumId w:val="6"/>
  </w:num>
  <w:num w:numId="14">
    <w:abstractNumId w:val="19"/>
  </w:num>
  <w:num w:numId="15">
    <w:abstractNumId w:val="31"/>
  </w:num>
  <w:num w:numId="16">
    <w:abstractNumId w:val="3"/>
  </w:num>
  <w:num w:numId="17">
    <w:abstractNumId w:val="16"/>
  </w:num>
  <w:num w:numId="18">
    <w:abstractNumId w:val="17"/>
  </w:num>
  <w:num w:numId="19">
    <w:abstractNumId w:val="18"/>
  </w:num>
  <w:num w:numId="20">
    <w:abstractNumId w:val="25"/>
  </w:num>
  <w:num w:numId="21">
    <w:abstractNumId w:val="22"/>
  </w:num>
  <w:num w:numId="22">
    <w:abstractNumId w:val="12"/>
  </w:num>
  <w:num w:numId="23">
    <w:abstractNumId w:val="20"/>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8"/>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6"/>
  </w:num>
  <w:num w:numId="30">
    <w:abstractNumId w:val="27"/>
  </w:num>
  <w:num w:numId="31">
    <w:abstractNumId w:val="5"/>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C2A"/>
    <w:rsid w:val="00037291"/>
    <w:rsid w:val="00040EEC"/>
    <w:rsid w:val="00066991"/>
    <w:rsid w:val="00067A3D"/>
    <w:rsid w:val="00082AF2"/>
    <w:rsid w:val="00092352"/>
    <w:rsid w:val="000A1895"/>
    <w:rsid w:val="000A4B12"/>
    <w:rsid w:val="000B7AD5"/>
    <w:rsid w:val="000C56D4"/>
    <w:rsid w:val="000D12DC"/>
    <w:rsid w:val="000F1D87"/>
    <w:rsid w:val="0010128C"/>
    <w:rsid w:val="00102CC0"/>
    <w:rsid w:val="00110B99"/>
    <w:rsid w:val="00112B64"/>
    <w:rsid w:val="00120E5E"/>
    <w:rsid w:val="00124819"/>
    <w:rsid w:val="00133AA3"/>
    <w:rsid w:val="00153C78"/>
    <w:rsid w:val="00157408"/>
    <w:rsid w:val="001A2EC1"/>
    <w:rsid w:val="001A39F5"/>
    <w:rsid w:val="001A6F63"/>
    <w:rsid w:val="001B7ECE"/>
    <w:rsid w:val="001C0759"/>
    <w:rsid w:val="001C3ED9"/>
    <w:rsid w:val="001D081E"/>
    <w:rsid w:val="001D7368"/>
    <w:rsid w:val="001E71F2"/>
    <w:rsid w:val="001F6ED9"/>
    <w:rsid w:val="00235905"/>
    <w:rsid w:val="0024335B"/>
    <w:rsid w:val="002516C6"/>
    <w:rsid w:val="00251947"/>
    <w:rsid w:val="002609EA"/>
    <w:rsid w:val="0026490A"/>
    <w:rsid w:val="002742FD"/>
    <w:rsid w:val="002D1F59"/>
    <w:rsid w:val="002D49D6"/>
    <w:rsid w:val="002D4E2F"/>
    <w:rsid w:val="002D5934"/>
    <w:rsid w:val="002D7169"/>
    <w:rsid w:val="002E618A"/>
    <w:rsid w:val="002F7BA6"/>
    <w:rsid w:val="0030225A"/>
    <w:rsid w:val="00304C6A"/>
    <w:rsid w:val="003252B3"/>
    <w:rsid w:val="0032561B"/>
    <w:rsid w:val="0033654D"/>
    <w:rsid w:val="00352D13"/>
    <w:rsid w:val="0035440F"/>
    <w:rsid w:val="003553FE"/>
    <w:rsid w:val="00370FF0"/>
    <w:rsid w:val="003979ED"/>
    <w:rsid w:val="003A0B58"/>
    <w:rsid w:val="003A7A09"/>
    <w:rsid w:val="003B0C2A"/>
    <w:rsid w:val="003D6D65"/>
    <w:rsid w:val="003E5D3D"/>
    <w:rsid w:val="003F49BB"/>
    <w:rsid w:val="00460765"/>
    <w:rsid w:val="004A57E2"/>
    <w:rsid w:val="004B22C9"/>
    <w:rsid w:val="004C23C1"/>
    <w:rsid w:val="004F30C3"/>
    <w:rsid w:val="004F7FAE"/>
    <w:rsid w:val="00523064"/>
    <w:rsid w:val="005378B6"/>
    <w:rsid w:val="005433FD"/>
    <w:rsid w:val="00550CD9"/>
    <w:rsid w:val="005A1B67"/>
    <w:rsid w:val="005B2060"/>
    <w:rsid w:val="005B5904"/>
    <w:rsid w:val="005D7CFA"/>
    <w:rsid w:val="00610716"/>
    <w:rsid w:val="00621EA3"/>
    <w:rsid w:val="0062622F"/>
    <w:rsid w:val="00634D97"/>
    <w:rsid w:val="00657434"/>
    <w:rsid w:val="0066676E"/>
    <w:rsid w:val="00697A14"/>
    <w:rsid w:val="006A4A93"/>
    <w:rsid w:val="006C44EB"/>
    <w:rsid w:val="006E0855"/>
    <w:rsid w:val="006F1B03"/>
    <w:rsid w:val="00703025"/>
    <w:rsid w:val="00721743"/>
    <w:rsid w:val="00731D1B"/>
    <w:rsid w:val="00734D22"/>
    <w:rsid w:val="00744A6B"/>
    <w:rsid w:val="0075139B"/>
    <w:rsid w:val="00752ADE"/>
    <w:rsid w:val="00753043"/>
    <w:rsid w:val="00762C3D"/>
    <w:rsid w:val="00765A97"/>
    <w:rsid w:val="00766FEC"/>
    <w:rsid w:val="00774E58"/>
    <w:rsid w:val="007930F1"/>
    <w:rsid w:val="00797DD0"/>
    <w:rsid w:val="007A34D8"/>
    <w:rsid w:val="007A6315"/>
    <w:rsid w:val="007B400D"/>
    <w:rsid w:val="007B4E9D"/>
    <w:rsid w:val="007B6A6F"/>
    <w:rsid w:val="007C5773"/>
    <w:rsid w:val="007D3AA6"/>
    <w:rsid w:val="007F3B84"/>
    <w:rsid w:val="007F47BB"/>
    <w:rsid w:val="007F6152"/>
    <w:rsid w:val="008140CD"/>
    <w:rsid w:val="00862F3F"/>
    <w:rsid w:val="008726EF"/>
    <w:rsid w:val="00892F6F"/>
    <w:rsid w:val="008B0FCE"/>
    <w:rsid w:val="008B28BA"/>
    <w:rsid w:val="008C3A29"/>
    <w:rsid w:val="008E5879"/>
    <w:rsid w:val="008E6889"/>
    <w:rsid w:val="008F632D"/>
    <w:rsid w:val="00903F8B"/>
    <w:rsid w:val="00915104"/>
    <w:rsid w:val="0093026E"/>
    <w:rsid w:val="00941B4B"/>
    <w:rsid w:val="00943D57"/>
    <w:rsid w:val="00955DC7"/>
    <w:rsid w:val="00975353"/>
    <w:rsid w:val="00984626"/>
    <w:rsid w:val="009A5EF1"/>
    <w:rsid w:val="00A04523"/>
    <w:rsid w:val="00A3162E"/>
    <w:rsid w:val="00A7450E"/>
    <w:rsid w:val="00A85683"/>
    <w:rsid w:val="00A865F7"/>
    <w:rsid w:val="00A91D8E"/>
    <w:rsid w:val="00A964B0"/>
    <w:rsid w:val="00A97671"/>
    <w:rsid w:val="00AA6D4F"/>
    <w:rsid w:val="00AD6A76"/>
    <w:rsid w:val="00AD7B6F"/>
    <w:rsid w:val="00B006BF"/>
    <w:rsid w:val="00B07F54"/>
    <w:rsid w:val="00B17CDA"/>
    <w:rsid w:val="00B30D25"/>
    <w:rsid w:val="00B32657"/>
    <w:rsid w:val="00B329C5"/>
    <w:rsid w:val="00B32EF4"/>
    <w:rsid w:val="00B74A0C"/>
    <w:rsid w:val="00B90431"/>
    <w:rsid w:val="00BC168F"/>
    <w:rsid w:val="00BF7A1A"/>
    <w:rsid w:val="00C13966"/>
    <w:rsid w:val="00C27701"/>
    <w:rsid w:val="00C31A2E"/>
    <w:rsid w:val="00C331C2"/>
    <w:rsid w:val="00C42A8C"/>
    <w:rsid w:val="00C636ED"/>
    <w:rsid w:val="00C82196"/>
    <w:rsid w:val="00C82E6D"/>
    <w:rsid w:val="00C921F2"/>
    <w:rsid w:val="00CB72F8"/>
    <w:rsid w:val="00CD7B2C"/>
    <w:rsid w:val="00D04581"/>
    <w:rsid w:val="00D21028"/>
    <w:rsid w:val="00D21132"/>
    <w:rsid w:val="00D746E5"/>
    <w:rsid w:val="00D97411"/>
    <w:rsid w:val="00DA555E"/>
    <w:rsid w:val="00DF2141"/>
    <w:rsid w:val="00E21B65"/>
    <w:rsid w:val="00E64246"/>
    <w:rsid w:val="00E87C0F"/>
    <w:rsid w:val="00EB7A24"/>
    <w:rsid w:val="00ED312A"/>
    <w:rsid w:val="00EF041B"/>
    <w:rsid w:val="00F05133"/>
    <w:rsid w:val="00F42F74"/>
    <w:rsid w:val="00F51358"/>
    <w:rsid w:val="00F62628"/>
    <w:rsid w:val="00F739B1"/>
    <w:rsid w:val="00FC56BD"/>
    <w:rsid w:val="00FF219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2A9380"/>
  <w15:docId w15:val="{0FDB2A76-E6E6-4B66-96A0-4AC761DAE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2A"/>
    <w:rPr>
      <w:rFonts w:ascii="Times New Roman" w:eastAsia="Times New Roman" w:hAnsi="Times New Roman"/>
      <w:sz w:val="24"/>
      <w:szCs w:val="24"/>
    </w:rPr>
  </w:style>
  <w:style w:type="paragraph" w:styleId="1">
    <w:name w:val="heading 1"/>
    <w:basedOn w:val="a"/>
    <w:next w:val="a"/>
    <w:link w:val="10"/>
    <w:uiPriority w:val="99"/>
    <w:qFormat/>
    <w:rsid w:val="003B0C2A"/>
    <w:pPr>
      <w:keepNext/>
      <w:keepLines/>
      <w:spacing w:before="240"/>
      <w:outlineLvl w:val="0"/>
    </w:pPr>
    <w:rPr>
      <w:rFonts w:ascii="Calibri Light" w:hAnsi="Calibri Light"/>
      <w:color w:val="2E74B5"/>
      <w:sz w:val="32"/>
      <w:szCs w:val="32"/>
    </w:rPr>
  </w:style>
  <w:style w:type="paragraph" w:styleId="2">
    <w:name w:val="heading 2"/>
    <w:basedOn w:val="a"/>
    <w:next w:val="a"/>
    <w:link w:val="20"/>
    <w:uiPriority w:val="99"/>
    <w:qFormat/>
    <w:rsid w:val="003B0C2A"/>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rsid w:val="00BF7A1A"/>
    <w:pPr>
      <w:keepNext/>
      <w:keepLines/>
      <w:spacing w:before="200"/>
      <w:outlineLvl w:val="2"/>
    </w:pPr>
    <w:rPr>
      <w:rFonts w:ascii="Calibri Light"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B0C2A"/>
    <w:rPr>
      <w:rFonts w:ascii="Calibri Light" w:hAnsi="Calibri Light" w:cs="Times New Roman"/>
      <w:color w:val="2E74B5"/>
      <w:sz w:val="32"/>
      <w:szCs w:val="32"/>
      <w:lang w:eastAsia="ru-RU"/>
    </w:rPr>
  </w:style>
  <w:style w:type="character" w:customStyle="1" w:styleId="20">
    <w:name w:val="Заголовок 2 Знак"/>
    <w:link w:val="2"/>
    <w:uiPriority w:val="99"/>
    <w:locked/>
    <w:rsid w:val="003B0C2A"/>
    <w:rPr>
      <w:rFonts w:ascii="Calibri Light" w:hAnsi="Calibri Light" w:cs="Times New Roman"/>
      <w:color w:val="2E74B5"/>
      <w:sz w:val="26"/>
      <w:szCs w:val="26"/>
      <w:lang w:eastAsia="ru-RU"/>
    </w:rPr>
  </w:style>
  <w:style w:type="character" w:customStyle="1" w:styleId="30">
    <w:name w:val="Заголовок 3 Знак"/>
    <w:link w:val="3"/>
    <w:uiPriority w:val="99"/>
    <w:semiHidden/>
    <w:locked/>
    <w:rsid w:val="00BF7A1A"/>
    <w:rPr>
      <w:rFonts w:ascii="Calibri Light" w:hAnsi="Calibri Light" w:cs="Times New Roman"/>
      <w:b/>
      <w:bCs/>
      <w:color w:val="5B9BD5"/>
      <w:sz w:val="24"/>
      <w:szCs w:val="24"/>
      <w:lang w:eastAsia="ru-RU"/>
    </w:rPr>
  </w:style>
  <w:style w:type="character" w:customStyle="1" w:styleId="5">
    <w:name w:val="Основной текст (5)"/>
    <w:uiPriority w:val="99"/>
    <w:rsid w:val="003B0C2A"/>
    <w:rPr>
      <w:rFonts w:ascii="Calibri" w:eastAsia="Times New Roman" w:hAnsi="Calibri" w:cs="Calibri"/>
      <w:i/>
      <w:iCs/>
      <w:color w:val="000000"/>
      <w:spacing w:val="0"/>
      <w:w w:val="100"/>
      <w:position w:val="0"/>
      <w:sz w:val="24"/>
      <w:szCs w:val="24"/>
      <w:u w:val="none"/>
      <w:lang w:val="ru-RU" w:eastAsia="ru-RU"/>
    </w:rPr>
  </w:style>
  <w:style w:type="paragraph" w:styleId="a3">
    <w:name w:val="header"/>
    <w:basedOn w:val="a"/>
    <w:link w:val="a4"/>
    <w:uiPriority w:val="99"/>
    <w:rsid w:val="003B0C2A"/>
    <w:pPr>
      <w:tabs>
        <w:tab w:val="center" w:pos="4677"/>
        <w:tab w:val="right" w:pos="9355"/>
      </w:tabs>
    </w:pPr>
  </w:style>
  <w:style w:type="character" w:customStyle="1" w:styleId="a4">
    <w:name w:val="Верхний колонтитул Знак"/>
    <w:link w:val="a3"/>
    <w:uiPriority w:val="99"/>
    <w:locked/>
    <w:rsid w:val="003B0C2A"/>
    <w:rPr>
      <w:rFonts w:ascii="Times New Roman" w:hAnsi="Times New Roman" w:cs="Times New Roman"/>
      <w:sz w:val="24"/>
      <w:szCs w:val="24"/>
      <w:lang w:eastAsia="ru-RU"/>
    </w:rPr>
  </w:style>
  <w:style w:type="paragraph" w:styleId="a5">
    <w:name w:val="footer"/>
    <w:basedOn w:val="a"/>
    <w:link w:val="a6"/>
    <w:uiPriority w:val="99"/>
    <w:rsid w:val="003B0C2A"/>
    <w:pPr>
      <w:tabs>
        <w:tab w:val="center" w:pos="4677"/>
        <w:tab w:val="right" w:pos="9355"/>
      </w:tabs>
    </w:pPr>
  </w:style>
  <w:style w:type="character" w:customStyle="1" w:styleId="a6">
    <w:name w:val="Нижний колонтитул Знак"/>
    <w:link w:val="a5"/>
    <w:uiPriority w:val="99"/>
    <w:locked/>
    <w:rsid w:val="003B0C2A"/>
    <w:rPr>
      <w:rFonts w:ascii="Times New Roman" w:hAnsi="Times New Roman" w:cs="Times New Roman"/>
      <w:sz w:val="24"/>
      <w:szCs w:val="24"/>
      <w:lang w:eastAsia="ru-RU"/>
    </w:rPr>
  </w:style>
  <w:style w:type="paragraph" w:styleId="a7">
    <w:name w:val="TOC Heading"/>
    <w:basedOn w:val="1"/>
    <w:next w:val="a"/>
    <w:uiPriority w:val="99"/>
    <w:qFormat/>
    <w:rsid w:val="003B0C2A"/>
    <w:pPr>
      <w:spacing w:line="259" w:lineRule="auto"/>
      <w:outlineLvl w:val="9"/>
    </w:pPr>
  </w:style>
  <w:style w:type="paragraph" w:styleId="21">
    <w:name w:val="toc 2"/>
    <w:basedOn w:val="a"/>
    <w:next w:val="a"/>
    <w:autoRedefine/>
    <w:uiPriority w:val="99"/>
    <w:rsid w:val="003B0C2A"/>
    <w:pPr>
      <w:spacing w:after="100"/>
      <w:ind w:left="240"/>
    </w:pPr>
  </w:style>
  <w:style w:type="character" w:styleId="a8">
    <w:name w:val="Hyperlink"/>
    <w:uiPriority w:val="99"/>
    <w:rsid w:val="003B0C2A"/>
    <w:rPr>
      <w:rFonts w:cs="Times New Roman"/>
      <w:color w:val="0563C1"/>
      <w:u w:val="single"/>
    </w:rPr>
  </w:style>
  <w:style w:type="paragraph" w:styleId="a9">
    <w:name w:val="List Paragraph"/>
    <w:basedOn w:val="a"/>
    <w:uiPriority w:val="99"/>
    <w:qFormat/>
    <w:rsid w:val="001C3ED9"/>
    <w:pPr>
      <w:ind w:left="720"/>
      <w:contextualSpacing/>
    </w:pPr>
  </w:style>
  <w:style w:type="table" w:styleId="aa">
    <w:name w:val="Table Grid"/>
    <w:basedOn w:val="a1"/>
    <w:uiPriority w:val="99"/>
    <w:rsid w:val="00DA5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8E6889"/>
    <w:rPr>
      <w:rFonts w:ascii="Tahoma" w:hAnsi="Tahoma" w:cs="Tahoma"/>
      <w:sz w:val="16"/>
      <w:szCs w:val="16"/>
    </w:rPr>
  </w:style>
  <w:style w:type="character" w:customStyle="1" w:styleId="ac">
    <w:name w:val="Текст выноски Знак"/>
    <w:link w:val="ab"/>
    <w:uiPriority w:val="99"/>
    <w:semiHidden/>
    <w:locked/>
    <w:rsid w:val="008E6889"/>
    <w:rPr>
      <w:rFonts w:ascii="Tahoma" w:hAnsi="Tahoma" w:cs="Tahoma"/>
      <w:sz w:val="16"/>
      <w:szCs w:val="16"/>
      <w:lang w:eastAsia="ru-RU"/>
    </w:rPr>
  </w:style>
  <w:style w:type="character" w:customStyle="1" w:styleId="butback">
    <w:name w:val="butback"/>
    <w:uiPriority w:val="99"/>
    <w:rsid w:val="004A57E2"/>
    <w:rPr>
      <w:rFonts w:cs="Times New Roman"/>
    </w:rPr>
  </w:style>
  <w:style w:type="character" w:customStyle="1" w:styleId="submenu-table">
    <w:name w:val="submenu-table"/>
    <w:uiPriority w:val="99"/>
    <w:rsid w:val="004A57E2"/>
    <w:rPr>
      <w:rFonts w:cs="Times New Roman"/>
    </w:rPr>
  </w:style>
  <w:style w:type="paragraph" w:styleId="ad">
    <w:name w:val="Normal (Web)"/>
    <w:basedOn w:val="a"/>
    <w:uiPriority w:val="99"/>
    <w:rsid w:val="000C56D4"/>
    <w:pPr>
      <w:spacing w:before="100" w:beforeAutospacing="1" w:after="100" w:afterAutospacing="1"/>
    </w:pPr>
  </w:style>
  <w:style w:type="character" w:styleId="ae">
    <w:name w:val="Strong"/>
    <w:uiPriority w:val="99"/>
    <w:qFormat/>
    <w:rsid w:val="000C56D4"/>
    <w:rPr>
      <w:rFonts w:cs="Times New Roman"/>
      <w:b/>
      <w:bCs/>
    </w:rPr>
  </w:style>
  <w:style w:type="paragraph" w:styleId="af">
    <w:name w:val="Body Text"/>
    <w:aliases w:val="Основной текст Знак Знак Знак"/>
    <w:basedOn w:val="a"/>
    <w:link w:val="af0"/>
    <w:uiPriority w:val="99"/>
    <w:rsid w:val="00721743"/>
    <w:pPr>
      <w:tabs>
        <w:tab w:val="num" w:pos="360"/>
      </w:tabs>
      <w:jc w:val="center"/>
    </w:pPr>
    <w:rPr>
      <w:b/>
      <w:bCs/>
      <w:smallCaps/>
    </w:rPr>
  </w:style>
  <w:style w:type="character" w:customStyle="1" w:styleId="af0">
    <w:name w:val="Основной текст Знак"/>
    <w:aliases w:val="Основной текст Знак Знак Знак Знак"/>
    <w:link w:val="af"/>
    <w:uiPriority w:val="99"/>
    <w:locked/>
    <w:rsid w:val="00721743"/>
    <w:rPr>
      <w:rFonts w:ascii="Times New Roman" w:hAnsi="Times New Roman" w:cs="Times New Roman"/>
      <w:b/>
      <w:bCs/>
      <w:smallCaps/>
      <w:sz w:val="24"/>
      <w:szCs w:val="24"/>
      <w:lang w:eastAsia="ru-RU"/>
    </w:rPr>
  </w:style>
  <w:style w:type="paragraph" w:customStyle="1" w:styleId="11">
    <w:name w:val="Абзац списка1"/>
    <w:basedOn w:val="a"/>
    <w:uiPriority w:val="99"/>
    <w:rsid w:val="00BF7A1A"/>
    <w:pPr>
      <w:spacing w:after="14" w:line="269" w:lineRule="auto"/>
      <w:ind w:left="720" w:right="5" w:hanging="10"/>
      <w:contextualSpacing/>
      <w:jc w:val="both"/>
    </w:pPr>
    <w:rPr>
      <w:rFonts w:eastAsia="Calibri"/>
      <w:color w:val="000000"/>
      <w:sz w:val="28"/>
      <w:szCs w:val="22"/>
    </w:rPr>
  </w:style>
  <w:style w:type="paragraph" w:styleId="12">
    <w:name w:val="toc 1"/>
    <w:basedOn w:val="a"/>
    <w:next w:val="a"/>
    <w:autoRedefine/>
    <w:uiPriority w:val="99"/>
    <w:semiHidden/>
    <w:rsid w:val="00BF7A1A"/>
    <w:pPr>
      <w:spacing w:after="100"/>
    </w:pPr>
  </w:style>
  <w:style w:type="paragraph" w:customStyle="1" w:styleId="af1">
    <w:name w:val="Знак"/>
    <w:basedOn w:val="a"/>
    <w:uiPriority w:val="99"/>
    <w:rsid w:val="00C27701"/>
    <w:pPr>
      <w:tabs>
        <w:tab w:val="num" w:pos="900"/>
      </w:tabs>
      <w:spacing w:after="160" w:line="240" w:lineRule="exact"/>
      <w:ind w:left="900" w:hanging="360"/>
      <w:jc w:val="both"/>
    </w:pPr>
    <w:rPr>
      <w:rFonts w:ascii="Verdana" w:hAnsi="Verdana" w:cs="Verdana"/>
      <w:sz w:val="20"/>
      <w:szCs w:val="20"/>
      <w:lang w:val="en-US" w:eastAsia="en-US"/>
    </w:rPr>
  </w:style>
  <w:style w:type="paragraph" w:styleId="31">
    <w:name w:val="Body Text Indent 3"/>
    <w:basedOn w:val="a"/>
    <w:link w:val="32"/>
    <w:uiPriority w:val="99"/>
    <w:semiHidden/>
    <w:rsid w:val="00A964B0"/>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A964B0"/>
    <w:rPr>
      <w:rFonts w:ascii="Times New Roman" w:eastAsia="Times New Roman" w:hAnsi="Times New Roman" w:cs="Times New Roman"/>
      <w:sz w:val="16"/>
      <w:szCs w:val="16"/>
      <w:lang w:eastAsia="ru-RU"/>
    </w:rPr>
  </w:style>
  <w:style w:type="paragraph" w:styleId="af2">
    <w:name w:val="Subtitle"/>
    <w:basedOn w:val="a"/>
    <w:link w:val="af3"/>
    <w:uiPriority w:val="99"/>
    <w:qFormat/>
    <w:rsid w:val="00E87C0F"/>
    <w:pPr>
      <w:spacing w:line="360" w:lineRule="auto"/>
      <w:ind w:firstLine="720"/>
      <w:jc w:val="center"/>
    </w:pPr>
    <w:rPr>
      <w:rFonts w:ascii="Calibri" w:eastAsia="Calibri" w:hAnsi="Calibri"/>
      <w:sz w:val="28"/>
      <w:szCs w:val="20"/>
    </w:rPr>
  </w:style>
  <w:style w:type="character" w:customStyle="1" w:styleId="af3">
    <w:name w:val="Подзаголовок Знак"/>
    <w:link w:val="af2"/>
    <w:uiPriority w:val="99"/>
    <w:locked/>
    <w:rsid w:val="00E87C0F"/>
    <w:rPr>
      <w:rFonts w:ascii="Calibri" w:eastAsia="Times New Roman" w:hAnsi="Calibri" w:cs="Times New Roman"/>
      <w:sz w:val="20"/>
      <w:szCs w:val="20"/>
    </w:rPr>
  </w:style>
  <w:style w:type="character" w:customStyle="1" w:styleId="FontStyle46">
    <w:name w:val="Font Style46"/>
    <w:uiPriority w:val="99"/>
    <w:rsid w:val="00703025"/>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003232">
      <w:marLeft w:val="0"/>
      <w:marRight w:val="0"/>
      <w:marTop w:val="0"/>
      <w:marBottom w:val="0"/>
      <w:divBdr>
        <w:top w:val="none" w:sz="0" w:space="0" w:color="auto"/>
        <w:left w:val="none" w:sz="0" w:space="0" w:color="auto"/>
        <w:bottom w:val="none" w:sz="0" w:space="0" w:color="auto"/>
        <w:right w:val="none" w:sz="0" w:space="0" w:color="auto"/>
      </w:divBdr>
    </w:div>
    <w:div w:id="1430003233">
      <w:marLeft w:val="0"/>
      <w:marRight w:val="0"/>
      <w:marTop w:val="0"/>
      <w:marBottom w:val="0"/>
      <w:divBdr>
        <w:top w:val="none" w:sz="0" w:space="0" w:color="auto"/>
        <w:left w:val="none" w:sz="0" w:space="0" w:color="auto"/>
        <w:bottom w:val="none" w:sz="0" w:space="0" w:color="auto"/>
        <w:right w:val="none" w:sz="0" w:space="0" w:color="auto"/>
      </w:divBdr>
    </w:div>
    <w:div w:id="201761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6823</Words>
  <Characters>38894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Microsoft</Company>
  <LinksUpToDate>false</LinksUpToDate>
  <CharactersWithSpaces>45626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Елена Сергеевна Сахарчук</dc:creator>
  <cp:lastModifiedBy>Ульяна Игоревна Железняк</cp:lastModifiedBy>
  <cp:revision>4</cp:revision>
  <dcterms:created xsi:type="dcterms:W3CDTF">2022-08-28T19:16:00Z</dcterms:created>
  <dcterms:modified xsi:type="dcterms:W3CDTF">2022-09-06T08:09:00Z</dcterms:modified>
</cp:coreProperties>
</file>